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0BCA48">
      <w:pPr>
        <w:spacing w:line="360" w:lineRule="auto"/>
        <w:ind w:right="420"/>
        <w:contextualSpacing/>
        <w:jc w:val="left"/>
        <w:rPr>
          <w:rFonts w:hint="eastAsia" w:ascii="宋体"/>
          <w:b/>
          <w:color w:val="auto"/>
          <w:sz w:val="32"/>
          <w:szCs w:val="32"/>
          <w:highlight w:val="none"/>
        </w:rPr>
      </w:pPr>
      <w:r>
        <w:rPr>
          <w:rFonts w:hint="eastAsia" w:ascii="宋体"/>
          <w:b/>
          <w:bCs/>
          <w:color w:val="auto"/>
          <w:sz w:val="32"/>
          <w:szCs w:val="32"/>
          <w:highlight w:val="none"/>
        </w:rPr>
        <w:t>三、</w:t>
      </w:r>
      <w:r>
        <w:rPr>
          <w:rFonts w:hint="eastAsia" w:ascii="宋体"/>
          <w:b/>
          <w:color w:val="auto"/>
          <w:sz w:val="32"/>
          <w:szCs w:val="32"/>
          <w:highlight w:val="none"/>
        </w:rPr>
        <w:t xml:space="preserve">商务技术文件格式 </w:t>
      </w:r>
    </w:p>
    <w:p w14:paraId="2C922CCC">
      <w:pPr>
        <w:snapToGrid w:val="0"/>
        <w:spacing w:before="120" w:after="50" w:line="360" w:lineRule="auto"/>
        <w:jc w:val="left"/>
        <w:rPr>
          <w:rFonts w:hint="eastAsia" w:ascii="宋体"/>
          <w:b/>
          <w:color w:val="auto"/>
          <w:sz w:val="32"/>
          <w:szCs w:val="32"/>
          <w:highlight w:val="none"/>
        </w:rPr>
      </w:pPr>
      <w:r>
        <w:rPr>
          <w:rFonts w:hint="eastAsia" w:ascii="宋体"/>
          <w:b/>
          <w:color w:val="auto"/>
          <w:sz w:val="32"/>
          <w:szCs w:val="32"/>
          <w:highlight w:val="none"/>
        </w:rPr>
        <w:t>1.商务技术文件封面格式</w:t>
      </w:r>
    </w:p>
    <w:p w14:paraId="2E49E4CD">
      <w:pPr>
        <w:snapToGrid w:val="0"/>
        <w:spacing w:before="120" w:after="50"/>
        <w:rPr>
          <w:rFonts w:hint="eastAsia" w:ascii="宋体"/>
          <w:bCs/>
          <w:color w:val="auto"/>
          <w:sz w:val="32"/>
          <w:szCs w:val="20"/>
          <w:highlight w:val="none"/>
        </w:rPr>
      </w:pPr>
      <w:r>
        <w:rPr>
          <w:rFonts w:hint="eastAsia" w:ascii="宋体"/>
          <w:color w:val="auto"/>
          <w:sz w:val="24"/>
          <w:highlight w:val="none"/>
        </w:rPr>
        <w:t xml:space="preserve">                                                    </w:t>
      </w:r>
    </w:p>
    <w:p w14:paraId="66F3E19F">
      <w:pPr>
        <w:snapToGrid w:val="0"/>
        <w:spacing w:before="120" w:after="50"/>
        <w:rPr>
          <w:rFonts w:hint="eastAsia" w:ascii="宋体"/>
          <w:color w:val="auto"/>
          <w:sz w:val="24"/>
          <w:szCs w:val="20"/>
          <w:highlight w:val="none"/>
        </w:rPr>
      </w:pPr>
    </w:p>
    <w:p w14:paraId="327E64BC">
      <w:pPr>
        <w:snapToGrid w:val="0"/>
        <w:spacing w:before="120" w:after="50"/>
        <w:rPr>
          <w:rFonts w:hint="eastAsia" w:ascii="宋体"/>
          <w:color w:val="auto"/>
          <w:sz w:val="24"/>
          <w:szCs w:val="20"/>
          <w:highlight w:val="none"/>
        </w:rPr>
      </w:pPr>
    </w:p>
    <w:p w14:paraId="5B9F221D">
      <w:pPr>
        <w:snapToGrid w:val="0"/>
        <w:spacing w:before="120" w:beforeLines="50" w:after="50"/>
        <w:jc w:val="center"/>
        <w:rPr>
          <w:rFonts w:hint="eastAsia" w:ascii="方正小标宋简体" w:eastAsia="方正小标宋简体" w:cs="方正小标宋简体"/>
          <w:bCs/>
          <w:color w:val="auto"/>
          <w:sz w:val="44"/>
          <w:szCs w:val="44"/>
          <w:highlight w:val="none"/>
          <w:lang w:bidi="ar-SA"/>
        </w:rPr>
      </w:pPr>
      <w:r>
        <w:rPr>
          <w:rFonts w:hint="eastAsia" w:ascii="方正小标宋简体" w:hAnsi="方正小标宋简体" w:eastAsia="方正小标宋简体" w:cs="方正小标宋简体"/>
          <w:bCs/>
          <w:color w:val="auto"/>
          <w:sz w:val="44"/>
          <w:szCs w:val="44"/>
          <w:highlight w:val="none"/>
        </w:rPr>
        <w:t>商  务  技  术  文  件</w:t>
      </w:r>
    </w:p>
    <w:p w14:paraId="3788C080">
      <w:pPr>
        <w:snapToGrid w:val="0"/>
        <w:spacing w:before="120" w:after="50"/>
        <w:rPr>
          <w:rFonts w:hint="eastAsia" w:ascii="宋体"/>
          <w:bCs/>
          <w:color w:val="auto"/>
          <w:sz w:val="24"/>
          <w:szCs w:val="20"/>
          <w:highlight w:val="none"/>
        </w:rPr>
      </w:pPr>
    </w:p>
    <w:p w14:paraId="1EDB973E">
      <w:pPr>
        <w:snapToGrid w:val="0"/>
        <w:spacing w:before="120" w:after="50"/>
        <w:rPr>
          <w:rFonts w:hint="eastAsia" w:ascii="宋体"/>
          <w:bCs/>
          <w:color w:val="auto"/>
          <w:sz w:val="24"/>
          <w:szCs w:val="20"/>
          <w:highlight w:val="none"/>
        </w:rPr>
      </w:pPr>
    </w:p>
    <w:p w14:paraId="21C7CF07">
      <w:pPr>
        <w:snapToGrid w:val="0"/>
        <w:spacing w:before="120" w:after="50"/>
        <w:rPr>
          <w:rFonts w:hint="eastAsia" w:ascii="宋体"/>
          <w:bCs/>
          <w:color w:val="auto"/>
          <w:sz w:val="24"/>
          <w:szCs w:val="20"/>
          <w:highlight w:val="none"/>
        </w:rPr>
      </w:pPr>
    </w:p>
    <w:p w14:paraId="10B866C1">
      <w:pPr>
        <w:snapToGrid w:val="0"/>
        <w:spacing w:before="120" w:after="50"/>
        <w:rPr>
          <w:rFonts w:hint="eastAsia" w:ascii="宋体"/>
          <w:bCs/>
          <w:color w:val="auto"/>
          <w:sz w:val="24"/>
          <w:szCs w:val="20"/>
          <w:highlight w:val="none"/>
        </w:rPr>
      </w:pPr>
    </w:p>
    <w:p w14:paraId="3B070AB2">
      <w:pPr>
        <w:snapToGrid w:val="0"/>
        <w:spacing w:before="120" w:after="50"/>
        <w:rPr>
          <w:rFonts w:hint="eastAsia" w:ascii="宋体"/>
          <w:bCs/>
          <w:color w:val="auto"/>
          <w:sz w:val="24"/>
          <w:szCs w:val="20"/>
          <w:highlight w:val="none"/>
        </w:rPr>
      </w:pPr>
    </w:p>
    <w:p w14:paraId="202ECE3A">
      <w:pPr>
        <w:snapToGrid w:val="0"/>
        <w:spacing w:before="120" w:after="50"/>
        <w:ind w:firstLine="640" w:firstLineChars="200"/>
        <w:rPr>
          <w:rFonts w:hint="eastAsia" w:ascii="宋体" w:cs="仿宋_GB2312"/>
          <w:bCs/>
          <w:color w:val="auto"/>
          <w:sz w:val="32"/>
          <w:szCs w:val="32"/>
          <w:highlight w:val="none"/>
          <w:lang w:bidi="ar-SA"/>
        </w:rPr>
      </w:pPr>
      <w:r>
        <w:rPr>
          <w:rFonts w:hint="eastAsia" w:ascii="宋体" w:cs="仿宋_GB2312"/>
          <w:bCs/>
          <w:color w:val="auto"/>
          <w:sz w:val="32"/>
          <w:szCs w:val="32"/>
          <w:highlight w:val="none"/>
          <w:lang w:bidi="ar-SA"/>
        </w:rPr>
        <w:t>项目名称：</w:t>
      </w:r>
    </w:p>
    <w:p w14:paraId="57052F47">
      <w:pPr>
        <w:snapToGrid w:val="0"/>
        <w:spacing w:before="120" w:after="50"/>
        <w:ind w:firstLine="720" w:firstLineChars="225"/>
        <w:rPr>
          <w:rFonts w:hint="eastAsia" w:ascii="宋体" w:cs="仿宋_GB2312"/>
          <w:bCs/>
          <w:color w:val="auto"/>
          <w:sz w:val="32"/>
          <w:szCs w:val="32"/>
          <w:highlight w:val="none"/>
          <w:lang w:bidi="ar-SA"/>
        </w:rPr>
      </w:pPr>
    </w:p>
    <w:p w14:paraId="6F79A151">
      <w:pPr>
        <w:snapToGrid w:val="0"/>
        <w:spacing w:before="120" w:after="50"/>
        <w:ind w:firstLine="640" w:firstLineChars="200"/>
        <w:rPr>
          <w:rFonts w:hint="eastAsia" w:ascii="宋体" w:cs="仿宋_GB2312"/>
          <w:bCs/>
          <w:color w:val="auto"/>
          <w:sz w:val="32"/>
          <w:szCs w:val="32"/>
          <w:highlight w:val="none"/>
          <w:lang w:bidi="ar-SA"/>
        </w:rPr>
      </w:pPr>
      <w:r>
        <w:rPr>
          <w:rFonts w:hint="eastAsia" w:ascii="宋体" w:cs="仿宋_GB2312"/>
          <w:bCs/>
          <w:color w:val="auto"/>
          <w:sz w:val="32"/>
          <w:szCs w:val="32"/>
          <w:highlight w:val="none"/>
          <w:lang w:bidi="ar-SA"/>
        </w:rPr>
        <w:t>项目编号：</w:t>
      </w:r>
    </w:p>
    <w:p w14:paraId="7509F145">
      <w:pPr>
        <w:snapToGrid w:val="0"/>
        <w:spacing w:before="120" w:after="50"/>
        <w:ind w:firstLine="720" w:firstLineChars="225"/>
        <w:rPr>
          <w:rFonts w:hint="eastAsia" w:ascii="宋体" w:cs="仿宋_GB2312"/>
          <w:bCs/>
          <w:color w:val="auto"/>
          <w:sz w:val="32"/>
          <w:szCs w:val="32"/>
          <w:highlight w:val="none"/>
          <w:lang w:bidi="ar-SA"/>
        </w:rPr>
      </w:pPr>
      <w:r>
        <w:rPr>
          <w:rFonts w:hint="eastAsia" w:ascii="宋体" w:cs="仿宋_GB2312"/>
          <w:bCs/>
          <w:color w:val="auto"/>
          <w:sz w:val="32"/>
          <w:szCs w:val="32"/>
          <w:highlight w:val="none"/>
          <w:lang w:bidi="ar-SA"/>
        </w:rPr>
        <w:t xml:space="preserve"> </w:t>
      </w:r>
    </w:p>
    <w:p w14:paraId="2AD3C8BC">
      <w:pPr>
        <w:snapToGrid w:val="0"/>
        <w:spacing w:before="120" w:after="50"/>
        <w:ind w:firstLine="640" w:firstLineChars="200"/>
        <w:rPr>
          <w:rFonts w:hint="eastAsia" w:ascii="宋体" w:cs="仿宋_GB2312"/>
          <w:bCs/>
          <w:color w:val="auto"/>
          <w:sz w:val="32"/>
          <w:szCs w:val="32"/>
          <w:highlight w:val="none"/>
          <w:lang w:bidi="ar-SA"/>
        </w:rPr>
      </w:pPr>
      <w:r>
        <w:rPr>
          <w:rFonts w:hint="eastAsia" w:ascii="宋体" w:cs="仿宋_GB2312"/>
          <w:bCs/>
          <w:color w:val="auto"/>
          <w:sz w:val="32"/>
          <w:szCs w:val="32"/>
          <w:highlight w:val="none"/>
          <w:lang w:bidi="ar-SA"/>
        </w:rPr>
        <w:t>所竞分标（如有则填写，无分标时填写“无”或者留空）：</w:t>
      </w:r>
    </w:p>
    <w:p w14:paraId="215C78DE">
      <w:pPr>
        <w:snapToGrid w:val="0"/>
        <w:spacing w:before="120" w:after="50"/>
        <w:ind w:firstLine="720" w:firstLineChars="225"/>
        <w:rPr>
          <w:rFonts w:hint="eastAsia" w:ascii="宋体" w:cs="仿宋_GB2312"/>
          <w:bCs/>
          <w:color w:val="auto"/>
          <w:sz w:val="32"/>
          <w:szCs w:val="32"/>
          <w:highlight w:val="none"/>
          <w:lang w:bidi="ar-SA"/>
        </w:rPr>
      </w:pPr>
    </w:p>
    <w:p w14:paraId="2FC3B8EA">
      <w:pPr>
        <w:snapToGrid w:val="0"/>
        <w:spacing w:before="50" w:after="50"/>
        <w:ind w:firstLine="640" w:firstLineChars="200"/>
        <w:rPr>
          <w:rFonts w:hint="eastAsia" w:ascii="宋体" w:cs="仿宋_GB2312"/>
          <w:bCs/>
          <w:color w:val="auto"/>
          <w:sz w:val="32"/>
          <w:szCs w:val="32"/>
          <w:highlight w:val="none"/>
          <w:lang w:bidi="ar-SA"/>
        </w:rPr>
      </w:pPr>
      <w:r>
        <w:rPr>
          <w:rFonts w:hint="eastAsia" w:ascii="宋体" w:cs="仿宋_GB2312"/>
          <w:bCs/>
          <w:color w:val="auto"/>
          <w:sz w:val="32"/>
          <w:szCs w:val="32"/>
          <w:highlight w:val="none"/>
          <w:lang w:bidi="ar-SA"/>
        </w:rPr>
        <w:t>供应商名称：</w:t>
      </w:r>
    </w:p>
    <w:p w14:paraId="17D9C6F4">
      <w:pPr>
        <w:snapToGrid w:val="0"/>
        <w:spacing w:before="50" w:after="50"/>
        <w:ind w:firstLine="640" w:firstLineChars="200"/>
        <w:rPr>
          <w:rFonts w:hint="eastAsia" w:ascii="宋体" w:cs="仿宋_GB2312"/>
          <w:bCs/>
          <w:color w:val="auto"/>
          <w:sz w:val="32"/>
          <w:szCs w:val="32"/>
          <w:highlight w:val="none"/>
          <w:lang w:bidi="ar-SA"/>
        </w:rPr>
      </w:pPr>
    </w:p>
    <w:p w14:paraId="03F65B74">
      <w:pPr>
        <w:snapToGrid w:val="0"/>
        <w:spacing w:before="50" w:after="50"/>
        <w:ind w:firstLine="720" w:firstLineChars="225"/>
        <w:rPr>
          <w:rFonts w:hint="eastAsia" w:ascii="宋体" w:cs="仿宋_GB2312"/>
          <w:bCs/>
          <w:color w:val="auto"/>
          <w:sz w:val="32"/>
          <w:szCs w:val="32"/>
          <w:highlight w:val="none"/>
          <w:lang w:bidi="ar-SA"/>
        </w:rPr>
      </w:pPr>
    </w:p>
    <w:p w14:paraId="4B8CDBF7">
      <w:pPr>
        <w:snapToGrid w:val="0"/>
        <w:spacing w:before="50" w:after="50"/>
        <w:rPr>
          <w:rFonts w:hint="eastAsia" w:ascii="宋体" w:cs="仿宋_GB2312"/>
          <w:bCs/>
          <w:color w:val="auto"/>
          <w:sz w:val="32"/>
          <w:szCs w:val="32"/>
          <w:highlight w:val="none"/>
          <w:lang w:bidi="ar-SA"/>
        </w:rPr>
      </w:pPr>
    </w:p>
    <w:p w14:paraId="7516003B">
      <w:pPr>
        <w:snapToGrid w:val="0"/>
        <w:spacing w:before="50" w:after="50"/>
        <w:ind w:firstLine="1280" w:firstLineChars="400"/>
        <w:rPr>
          <w:rFonts w:hint="eastAsia" w:ascii="宋体" w:cs="仿宋_GB2312"/>
          <w:bCs/>
          <w:color w:val="auto"/>
          <w:sz w:val="32"/>
          <w:szCs w:val="32"/>
          <w:highlight w:val="none"/>
          <w:lang w:bidi="ar-SA"/>
        </w:rPr>
      </w:pPr>
    </w:p>
    <w:p w14:paraId="0D87A14F">
      <w:pPr>
        <w:snapToGrid w:val="0"/>
        <w:spacing w:before="120" w:after="50"/>
        <w:jc w:val="center"/>
        <w:rPr>
          <w:rFonts w:hint="eastAsia" w:ascii="宋体" w:cs="仿宋_GB2312"/>
          <w:color w:val="auto"/>
          <w:sz w:val="32"/>
          <w:szCs w:val="32"/>
          <w:highlight w:val="none"/>
          <w:lang w:bidi="ar-SA"/>
        </w:rPr>
      </w:pPr>
      <w:r>
        <w:rPr>
          <w:rFonts w:hint="eastAsia" w:ascii="宋体" w:cs="仿宋_GB2312"/>
          <w:color w:val="auto"/>
          <w:sz w:val="32"/>
          <w:szCs w:val="32"/>
          <w:highlight w:val="none"/>
          <w:lang w:bidi="ar-SA"/>
        </w:rPr>
        <w:t>年    月    日</w:t>
      </w:r>
    </w:p>
    <w:p w14:paraId="5960653C">
      <w:pPr>
        <w:snapToGrid w:val="0"/>
        <w:spacing w:before="120" w:after="50" w:line="360" w:lineRule="auto"/>
        <w:ind w:right="480" w:firstLine="240" w:firstLineChars="100"/>
        <w:jc w:val="left"/>
        <w:rPr>
          <w:rFonts w:hint="eastAsia" w:ascii="宋体"/>
          <w:b/>
          <w:bCs/>
          <w:color w:val="auto"/>
          <w:sz w:val="24"/>
          <w:highlight w:val="none"/>
        </w:rPr>
      </w:pPr>
      <w:r>
        <w:rPr>
          <w:rFonts w:hint="eastAsia" w:ascii="宋体"/>
          <w:color w:val="auto"/>
          <w:sz w:val="24"/>
          <w:highlight w:val="none"/>
        </w:rPr>
        <w:br w:type="page"/>
      </w:r>
      <w:r>
        <w:rPr>
          <w:rFonts w:hint="eastAsia" w:ascii="宋体"/>
          <w:b/>
          <w:bCs/>
          <w:color w:val="auto"/>
          <w:sz w:val="32"/>
          <w:szCs w:val="32"/>
          <w:highlight w:val="none"/>
        </w:rPr>
        <w:t>2.商务技术文件目录</w:t>
      </w:r>
    </w:p>
    <w:p w14:paraId="0A300408">
      <w:pPr>
        <w:snapToGrid w:val="0"/>
        <w:spacing w:before="120" w:after="50" w:line="360" w:lineRule="auto"/>
        <w:ind w:firstLine="640" w:firstLineChars="200"/>
        <w:rPr>
          <w:rFonts w:hint="eastAsia" w:ascii="宋体"/>
          <w:color w:val="auto"/>
          <w:sz w:val="32"/>
          <w:szCs w:val="32"/>
          <w:highlight w:val="none"/>
        </w:rPr>
      </w:pPr>
      <w:r>
        <w:rPr>
          <w:rFonts w:hint="eastAsia" w:ascii="宋体"/>
          <w:color w:val="auto"/>
          <w:sz w:val="32"/>
          <w:szCs w:val="32"/>
          <w:highlight w:val="none"/>
        </w:rPr>
        <w:t>根据</w:t>
      </w:r>
      <w:r>
        <w:rPr>
          <w:rFonts w:hint="eastAsia" w:ascii="宋体"/>
          <w:color w:val="auto"/>
          <w:sz w:val="32"/>
          <w:szCs w:val="32"/>
          <w:highlight w:val="none"/>
          <w:lang w:eastAsia="zh-CN"/>
        </w:rPr>
        <w:t>协商</w:t>
      </w:r>
      <w:r>
        <w:rPr>
          <w:rFonts w:hint="eastAsia" w:ascii="宋体"/>
          <w:color w:val="auto"/>
          <w:sz w:val="32"/>
          <w:szCs w:val="32"/>
          <w:highlight w:val="none"/>
        </w:rPr>
        <w:t>文件规定及供应商提供的材料自行编写目录（部分格式后附）。</w:t>
      </w:r>
    </w:p>
    <w:p w14:paraId="16C36CDE">
      <w:pPr>
        <w:spacing w:line="400" w:lineRule="exact"/>
        <w:rPr>
          <w:rFonts w:hint="eastAsia" w:ascii="仿宋_GB2312" w:eastAsia="仿宋_GB2312" w:cs="仿宋_GB2312"/>
          <w:color w:val="auto"/>
          <w:sz w:val="32"/>
          <w:szCs w:val="32"/>
          <w:highlight w:val="none"/>
          <w:lang w:bidi="ar-SA"/>
        </w:rPr>
      </w:pPr>
    </w:p>
    <w:p w14:paraId="420E5667">
      <w:pPr>
        <w:spacing w:line="520" w:lineRule="exact"/>
        <w:jc w:val="center"/>
        <w:rPr>
          <w:rFonts w:hint="eastAsia" w:ascii="仿宋_GB2312" w:eastAsia="仿宋_GB2312" w:cs="仿宋_GB2312"/>
          <w:color w:val="auto"/>
          <w:sz w:val="32"/>
          <w:szCs w:val="32"/>
          <w:highlight w:val="none"/>
          <w:lang w:bidi="ar-SA"/>
        </w:rPr>
      </w:pPr>
      <w:r>
        <w:rPr>
          <w:rFonts w:hint="eastAsia" w:ascii="方正小标宋简体" w:eastAsia="方正小标宋简体" w:cs="方正小标宋简体"/>
          <w:color w:val="auto"/>
          <w:sz w:val="44"/>
          <w:szCs w:val="44"/>
          <w:highlight w:val="none"/>
          <w:lang w:bidi="ar-SA"/>
        </w:rPr>
        <w:br w:type="page"/>
      </w:r>
      <w:r>
        <w:rPr>
          <w:rFonts w:hint="eastAsia" w:ascii="方正小标宋简体" w:eastAsia="方正小标宋简体" w:cs="方正小标宋简体"/>
          <w:color w:val="auto"/>
          <w:sz w:val="44"/>
          <w:szCs w:val="44"/>
          <w:highlight w:val="none"/>
          <w:lang w:bidi="ar-SA"/>
        </w:rPr>
        <w:t>无串通</w:t>
      </w:r>
      <w:r>
        <w:rPr>
          <w:rFonts w:hint="eastAsia" w:ascii="方正小标宋简体" w:eastAsia="方正小标宋简体" w:cs="方正小标宋简体"/>
          <w:color w:val="auto"/>
          <w:sz w:val="44"/>
          <w:szCs w:val="44"/>
          <w:highlight w:val="none"/>
          <w:lang w:eastAsia="zh-CN" w:bidi="ar-SA"/>
        </w:rPr>
        <w:t>协商</w:t>
      </w:r>
      <w:r>
        <w:rPr>
          <w:rFonts w:hint="eastAsia" w:ascii="方正小标宋简体" w:eastAsia="方正小标宋简体" w:cs="方正小标宋简体"/>
          <w:color w:val="auto"/>
          <w:sz w:val="44"/>
          <w:szCs w:val="44"/>
          <w:highlight w:val="none"/>
          <w:lang w:bidi="ar-SA"/>
        </w:rPr>
        <w:t>行</w:t>
      </w:r>
      <w:bookmarkStart w:id="92" w:name="_GoBack"/>
      <w:bookmarkEnd w:id="92"/>
      <w:r>
        <w:rPr>
          <w:rFonts w:hint="eastAsia" w:ascii="方正小标宋简体" w:eastAsia="方正小标宋简体" w:cs="方正小标宋简体"/>
          <w:color w:val="auto"/>
          <w:sz w:val="44"/>
          <w:szCs w:val="44"/>
          <w:highlight w:val="none"/>
          <w:lang w:bidi="ar-SA"/>
        </w:rPr>
        <w:t>为的承诺函</w:t>
      </w:r>
    </w:p>
    <w:p w14:paraId="5DC68D33">
      <w:pPr>
        <w:spacing w:line="360" w:lineRule="auto"/>
        <w:ind w:firstLine="640" w:firstLineChars="200"/>
        <w:contextualSpacing/>
        <w:rPr>
          <w:rFonts w:hint="eastAsia" w:ascii="仿宋_GB2312" w:eastAsia="仿宋_GB2312" w:cs="仿宋_GB2312"/>
          <w:color w:val="auto"/>
          <w:sz w:val="32"/>
          <w:szCs w:val="32"/>
          <w:highlight w:val="none"/>
          <w:lang w:bidi="ar-SA"/>
        </w:rPr>
      </w:pPr>
    </w:p>
    <w:p w14:paraId="53CA3A17">
      <w:pPr>
        <w:spacing w:line="360" w:lineRule="auto"/>
        <w:ind w:firstLine="482" w:firstLineChars="200"/>
        <w:contextualSpacing/>
        <w:rPr>
          <w:rFonts w:hint="eastAsia" w:ascii="宋体" w:cs="仿宋_GB2312"/>
          <w:b/>
          <w:bCs/>
          <w:color w:val="auto"/>
          <w:sz w:val="24"/>
          <w:highlight w:val="none"/>
          <w:lang w:bidi="ar-SA"/>
        </w:rPr>
      </w:pPr>
      <w:r>
        <w:rPr>
          <w:rFonts w:hint="eastAsia" w:ascii="宋体" w:cs="仿宋_GB2312"/>
          <w:b/>
          <w:bCs/>
          <w:color w:val="auto"/>
          <w:sz w:val="24"/>
          <w:highlight w:val="none"/>
          <w:lang w:bidi="ar-SA"/>
        </w:rPr>
        <w:t>一、我方承诺无下列相互串通</w:t>
      </w:r>
      <w:r>
        <w:rPr>
          <w:rFonts w:hint="eastAsia" w:ascii="宋体" w:cs="仿宋_GB2312"/>
          <w:b/>
          <w:bCs/>
          <w:color w:val="auto"/>
          <w:sz w:val="24"/>
          <w:highlight w:val="none"/>
          <w:lang w:eastAsia="zh-CN" w:bidi="ar-SA"/>
        </w:rPr>
        <w:t>协商</w:t>
      </w:r>
      <w:r>
        <w:rPr>
          <w:rFonts w:hint="eastAsia" w:ascii="宋体" w:cs="仿宋_GB2312"/>
          <w:b/>
          <w:bCs/>
          <w:color w:val="auto"/>
          <w:sz w:val="24"/>
          <w:highlight w:val="none"/>
          <w:lang w:bidi="ar-SA"/>
        </w:rPr>
        <w:t>的情形：</w:t>
      </w:r>
    </w:p>
    <w:p w14:paraId="6B681347">
      <w:pPr>
        <w:spacing w:line="360" w:lineRule="auto"/>
        <w:ind w:firstLine="480" w:firstLineChars="200"/>
        <w:contextualSpacing/>
        <w:rPr>
          <w:rFonts w:hint="eastAsia" w:ascii="宋体" w:cs="仿宋_GB2312"/>
          <w:color w:val="auto"/>
          <w:sz w:val="24"/>
          <w:highlight w:val="none"/>
          <w:lang w:bidi="ar-SA"/>
        </w:rPr>
      </w:pPr>
      <w:r>
        <w:rPr>
          <w:rFonts w:hint="eastAsia" w:ascii="宋体" w:cs="仿宋_GB2312"/>
          <w:color w:val="auto"/>
          <w:sz w:val="24"/>
          <w:highlight w:val="none"/>
          <w:lang w:bidi="ar-SA"/>
        </w:rPr>
        <w:t xml:space="preserve">1.不同供应商的响应文件由同一单位或者个人编制； </w:t>
      </w:r>
    </w:p>
    <w:p w14:paraId="3E5EF6AD">
      <w:pPr>
        <w:spacing w:line="360" w:lineRule="auto"/>
        <w:ind w:firstLine="480" w:firstLineChars="200"/>
        <w:contextualSpacing/>
        <w:rPr>
          <w:rFonts w:hint="eastAsia" w:ascii="宋体" w:cs="仿宋_GB2312"/>
          <w:color w:val="auto"/>
          <w:sz w:val="24"/>
          <w:highlight w:val="none"/>
          <w:lang w:bidi="ar-SA"/>
        </w:rPr>
      </w:pPr>
      <w:r>
        <w:rPr>
          <w:rFonts w:hint="eastAsia" w:ascii="宋体" w:cs="仿宋_GB2312"/>
          <w:color w:val="auto"/>
          <w:sz w:val="24"/>
          <w:highlight w:val="none"/>
          <w:lang w:bidi="ar-SA"/>
        </w:rPr>
        <w:t>2.不同供应商委托同一单位或者个人办理</w:t>
      </w:r>
      <w:r>
        <w:rPr>
          <w:rFonts w:hint="eastAsia" w:ascii="宋体" w:cs="仿宋_GB2312"/>
          <w:color w:val="auto"/>
          <w:sz w:val="24"/>
          <w:highlight w:val="none"/>
          <w:lang w:eastAsia="zh-CN" w:bidi="ar-SA"/>
        </w:rPr>
        <w:t>协商</w:t>
      </w:r>
      <w:r>
        <w:rPr>
          <w:rFonts w:hint="eastAsia" w:ascii="宋体" w:cs="仿宋_GB2312"/>
          <w:color w:val="auto"/>
          <w:sz w:val="24"/>
          <w:highlight w:val="none"/>
          <w:lang w:bidi="ar-SA"/>
        </w:rPr>
        <w:t>事宜；</w:t>
      </w:r>
    </w:p>
    <w:p w14:paraId="7E982829">
      <w:pPr>
        <w:spacing w:line="360" w:lineRule="auto"/>
        <w:ind w:firstLine="480" w:firstLineChars="200"/>
        <w:contextualSpacing/>
        <w:rPr>
          <w:rFonts w:hint="eastAsia" w:ascii="宋体" w:cs="仿宋_GB2312"/>
          <w:color w:val="auto"/>
          <w:sz w:val="24"/>
          <w:highlight w:val="none"/>
          <w:lang w:bidi="ar-SA"/>
        </w:rPr>
      </w:pPr>
      <w:r>
        <w:rPr>
          <w:rFonts w:hint="eastAsia" w:ascii="宋体" w:cs="仿宋_GB2312"/>
          <w:color w:val="auto"/>
          <w:sz w:val="24"/>
          <w:highlight w:val="none"/>
          <w:lang w:bidi="ar-SA"/>
        </w:rPr>
        <w:t>3.不</w:t>
      </w:r>
      <w:r>
        <w:rPr>
          <w:rFonts w:hint="eastAsia" w:ascii="宋体" w:cs="仿宋_GB2312"/>
          <w:color w:val="auto"/>
          <w:spacing w:val="-6"/>
          <w:sz w:val="24"/>
          <w:highlight w:val="none"/>
          <w:lang w:bidi="ar-SA"/>
        </w:rPr>
        <w:t>同供应商的响应文件异常一致或者</w:t>
      </w:r>
      <w:r>
        <w:rPr>
          <w:rFonts w:hint="eastAsia" w:ascii="宋体" w:cs="仿宋_GB2312"/>
          <w:color w:val="auto"/>
          <w:spacing w:val="-6"/>
          <w:sz w:val="24"/>
          <w:highlight w:val="none"/>
          <w:lang w:eastAsia="zh-CN" w:bidi="ar-SA"/>
        </w:rPr>
        <w:t>协商</w:t>
      </w:r>
      <w:r>
        <w:rPr>
          <w:rFonts w:hint="eastAsia" w:ascii="宋体" w:cs="仿宋_GB2312"/>
          <w:color w:val="auto"/>
          <w:spacing w:val="-6"/>
          <w:sz w:val="24"/>
          <w:highlight w:val="none"/>
          <w:lang w:bidi="ar-SA"/>
        </w:rPr>
        <w:t>报价呈规律性差异；</w:t>
      </w:r>
    </w:p>
    <w:p w14:paraId="34833A33">
      <w:pPr>
        <w:spacing w:line="360" w:lineRule="auto"/>
        <w:ind w:firstLine="480" w:firstLineChars="200"/>
        <w:contextualSpacing/>
        <w:rPr>
          <w:rFonts w:hint="eastAsia" w:ascii="宋体" w:cs="仿宋_GB2312"/>
          <w:color w:val="auto"/>
          <w:sz w:val="24"/>
          <w:highlight w:val="none"/>
          <w:lang w:bidi="ar-SA"/>
        </w:rPr>
      </w:pPr>
      <w:r>
        <w:rPr>
          <w:rFonts w:hint="eastAsia" w:ascii="宋体" w:cs="仿宋_GB2312"/>
          <w:color w:val="auto"/>
          <w:sz w:val="24"/>
          <w:highlight w:val="none"/>
          <w:lang w:bidi="ar-SA"/>
        </w:rPr>
        <w:t>4.不同供应商的响应文件相互混装；</w:t>
      </w:r>
    </w:p>
    <w:p w14:paraId="36776807">
      <w:pPr>
        <w:spacing w:line="360" w:lineRule="auto"/>
        <w:ind w:firstLine="480" w:firstLineChars="200"/>
        <w:contextualSpacing/>
        <w:rPr>
          <w:rFonts w:hint="eastAsia" w:ascii="宋体" w:cs="仿宋_GB2312"/>
          <w:color w:val="auto"/>
          <w:sz w:val="24"/>
          <w:highlight w:val="none"/>
          <w:lang w:bidi="ar-SA"/>
        </w:rPr>
      </w:pPr>
      <w:r>
        <w:rPr>
          <w:rFonts w:hint="eastAsia" w:ascii="宋体" w:cs="仿宋_GB2312"/>
          <w:color w:val="auto"/>
          <w:sz w:val="24"/>
          <w:highlight w:val="none"/>
          <w:lang w:bidi="ar-SA"/>
        </w:rPr>
        <w:t>5.不同供应商的</w:t>
      </w:r>
      <w:r>
        <w:rPr>
          <w:rFonts w:hint="eastAsia" w:ascii="宋体" w:cs="仿宋_GB2312"/>
          <w:color w:val="auto"/>
          <w:sz w:val="24"/>
          <w:highlight w:val="none"/>
          <w:lang w:eastAsia="zh-CN" w:bidi="ar-SA"/>
        </w:rPr>
        <w:t>协商</w:t>
      </w:r>
      <w:r>
        <w:rPr>
          <w:rFonts w:hint="eastAsia" w:ascii="宋体" w:cs="仿宋_GB2312"/>
          <w:color w:val="auto"/>
          <w:sz w:val="24"/>
          <w:highlight w:val="none"/>
          <w:lang w:bidi="ar-SA"/>
        </w:rPr>
        <w:t>保证金从同一单位或者个人账户转出。</w:t>
      </w:r>
    </w:p>
    <w:p w14:paraId="532B501D">
      <w:pPr>
        <w:spacing w:line="360" w:lineRule="auto"/>
        <w:ind w:firstLine="482" w:firstLineChars="200"/>
        <w:contextualSpacing/>
        <w:rPr>
          <w:rFonts w:hint="eastAsia" w:ascii="宋体" w:cs="仿宋_GB2312"/>
          <w:b/>
          <w:bCs/>
          <w:color w:val="auto"/>
          <w:sz w:val="24"/>
          <w:highlight w:val="none"/>
          <w:lang w:bidi="ar-SA"/>
        </w:rPr>
      </w:pPr>
      <w:r>
        <w:rPr>
          <w:rFonts w:hint="eastAsia" w:ascii="宋体" w:cs="仿宋_GB2312"/>
          <w:b/>
          <w:bCs/>
          <w:color w:val="auto"/>
          <w:sz w:val="24"/>
          <w:highlight w:val="none"/>
          <w:lang w:bidi="ar-SA"/>
        </w:rPr>
        <w:t>二、我方承诺无下列恶意串通的情形：</w:t>
      </w:r>
    </w:p>
    <w:p w14:paraId="61B7EDCD">
      <w:pPr>
        <w:spacing w:line="360" w:lineRule="auto"/>
        <w:ind w:firstLine="480" w:firstLineChars="200"/>
        <w:contextualSpacing/>
        <w:rPr>
          <w:rFonts w:hint="eastAsia" w:ascii="宋体" w:cs="仿宋_GB2312"/>
          <w:color w:val="auto"/>
          <w:sz w:val="24"/>
          <w:highlight w:val="none"/>
          <w:lang w:bidi="ar-SA"/>
        </w:rPr>
      </w:pPr>
      <w:r>
        <w:rPr>
          <w:rFonts w:hint="eastAsia" w:ascii="宋体" w:cs="仿宋_GB2312"/>
          <w:color w:val="auto"/>
          <w:sz w:val="24"/>
          <w:highlight w:val="none"/>
          <w:lang w:bidi="ar-SA"/>
        </w:rPr>
        <w:t>1.供应商直接或者间接从采购人或者采购代理机构处获得其他供应商的相关信息并修改其响应文件；</w:t>
      </w:r>
    </w:p>
    <w:p w14:paraId="012B9B30">
      <w:pPr>
        <w:spacing w:line="360" w:lineRule="auto"/>
        <w:ind w:firstLine="480" w:firstLineChars="200"/>
        <w:contextualSpacing/>
        <w:rPr>
          <w:rFonts w:hint="eastAsia" w:ascii="宋体" w:cs="仿宋_GB2312"/>
          <w:color w:val="auto"/>
          <w:sz w:val="24"/>
          <w:highlight w:val="none"/>
          <w:lang w:bidi="ar-SA"/>
        </w:rPr>
      </w:pPr>
      <w:r>
        <w:rPr>
          <w:rFonts w:hint="eastAsia" w:ascii="宋体" w:cs="仿宋_GB2312"/>
          <w:color w:val="auto"/>
          <w:sz w:val="24"/>
          <w:highlight w:val="none"/>
          <w:lang w:bidi="ar-SA"/>
        </w:rPr>
        <w:t>2.供应商按照采购人或者采购代理机构的授意撤换、修改响应文件；</w:t>
      </w:r>
    </w:p>
    <w:p w14:paraId="7B75999B">
      <w:pPr>
        <w:spacing w:line="360" w:lineRule="auto"/>
        <w:ind w:firstLine="480" w:firstLineChars="200"/>
        <w:contextualSpacing/>
        <w:rPr>
          <w:rFonts w:hint="eastAsia" w:ascii="宋体" w:cs="仿宋_GB2312"/>
          <w:color w:val="auto"/>
          <w:sz w:val="24"/>
          <w:highlight w:val="none"/>
          <w:lang w:bidi="ar-SA"/>
        </w:rPr>
      </w:pPr>
      <w:r>
        <w:rPr>
          <w:rFonts w:hint="eastAsia" w:ascii="宋体" w:cs="仿宋_GB2312"/>
          <w:color w:val="auto"/>
          <w:sz w:val="24"/>
          <w:highlight w:val="none"/>
          <w:lang w:bidi="ar-SA"/>
        </w:rPr>
        <w:t>3.供</w:t>
      </w:r>
      <w:r>
        <w:rPr>
          <w:rFonts w:hint="eastAsia" w:ascii="宋体" w:cs="仿宋_GB2312"/>
          <w:color w:val="auto"/>
          <w:spacing w:val="-6"/>
          <w:sz w:val="24"/>
          <w:highlight w:val="none"/>
          <w:lang w:bidi="ar-SA"/>
        </w:rPr>
        <w:t>应商之间</w:t>
      </w:r>
      <w:r>
        <w:rPr>
          <w:rFonts w:hint="eastAsia" w:ascii="宋体" w:cs="仿宋_GB2312"/>
          <w:color w:val="auto"/>
          <w:spacing w:val="-6"/>
          <w:sz w:val="24"/>
          <w:highlight w:val="none"/>
          <w:lang w:eastAsia="zh-CN" w:bidi="ar-SA"/>
        </w:rPr>
        <w:t>协商</w:t>
      </w:r>
      <w:r>
        <w:rPr>
          <w:rFonts w:hint="eastAsia" w:ascii="宋体" w:cs="仿宋_GB2312"/>
          <w:color w:val="auto"/>
          <w:spacing w:val="-6"/>
          <w:sz w:val="24"/>
          <w:highlight w:val="none"/>
          <w:lang w:bidi="ar-SA"/>
        </w:rPr>
        <w:t>报价、技术方案等响应文件的实质性内容；</w:t>
      </w:r>
    </w:p>
    <w:p w14:paraId="44D29F9E">
      <w:pPr>
        <w:spacing w:line="360" w:lineRule="auto"/>
        <w:ind w:firstLine="480" w:firstLineChars="200"/>
        <w:contextualSpacing/>
        <w:rPr>
          <w:rFonts w:hint="eastAsia" w:ascii="宋体" w:cs="仿宋_GB2312"/>
          <w:color w:val="auto"/>
          <w:sz w:val="24"/>
          <w:highlight w:val="none"/>
          <w:lang w:bidi="ar-SA"/>
        </w:rPr>
      </w:pPr>
      <w:r>
        <w:rPr>
          <w:rFonts w:hint="eastAsia" w:ascii="宋体" w:cs="仿宋_GB2312"/>
          <w:color w:val="auto"/>
          <w:sz w:val="24"/>
          <w:highlight w:val="none"/>
          <w:lang w:bidi="ar-SA"/>
        </w:rPr>
        <w:t>4.属于同一集团、协会、商会等组织成员的供应商按照该组织要求协同参加采购活动；</w:t>
      </w:r>
    </w:p>
    <w:p w14:paraId="7FDAF0A2">
      <w:pPr>
        <w:spacing w:line="360" w:lineRule="auto"/>
        <w:ind w:firstLine="480" w:firstLineChars="200"/>
        <w:contextualSpacing/>
        <w:rPr>
          <w:rFonts w:hint="eastAsia" w:ascii="宋体" w:cs="仿宋_GB2312"/>
          <w:color w:val="auto"/>
          <w:sz w:val="24"/>
          <w:highlight w:val="none"/>
          <w:lang w:bidi="ar-SA"/>
        </w:rPr>
      </w:pPr>
      <w:r>
        <w:rPr>
          <w:rFonts w:hint="eastAsia" w:ascii="宋体" w:cs="仿宋_GB2312"/>
          <w:color w:val="auto"/>
          <w:sz w:val="24"/>
          <w:highlight w:val="none"/>
          <w:lang w:bidi="ar-SA"/>
        </w:rPr>
        <w:t>5.供应商之间事先约定一致抬高或者压低</w:t>
      </w:r>
      <w:r>
        <w:rPr>
          <w:rFonts w:hint="eastAsia" w:ascii="宋体" w:cs="仿宋_GB2312"/>
          <w:color w:val="auto"/>
          <w:sz w:val="24"/>
          <w:highlight w:val="none"/>
          <w:lang w:eastAsia="zh-CN" w:bidi="ar-SA"/>
        </w:rPr>
        <w:t>协商</w:t>
      </w:r>
      <w:r>
        <w:rPr>
          <w:rFonts w:hint="eastAsia" w:ascii="宋体" w:cs="仿宋_GB2312"/>
          <w:color w:val="auto"/>
          <w:sz w:val="24"/>
          <w:highlight w:val="none"/>
          <w:lang w:bidi="ar-SA"/>
        </w:rPr>
        <w:t>报价，或者在竞争性</w:t>
      </w:r>
      <w:r>
        <w:rPr>
          <w:rFonts w:hint="eastAsia" w:ascii="宋体" w:cs="仿宋_GB2312"/>
          <w:color w:val="auto"/>
          <w:sz w:val="24"/>
          <w:highlight w:val="none"/>
          <w:lang w:eastAsia="zh-CN" w:bidi="ar-SA"/>
        </w:rPr>
        <w:t>协商</w:t>
      </w:r>
      <w:r>
        <w:rPr>
          <w:rFonts w:hint="eastAsia" w:ascii="宋体" w:cs="仿宋_GB2312"/>
          <w:color w:val="auto"/>
          <w:sz w:val="24"/>
          <w:highlight w:val="none"/>
          <w:lang w:bidi="ar-SA"/>
        </w:rPr>
        <w:t>项目中事先约定轮流以高价位或者低价位成交，或者事先约定由某一特定供应商成交，然后再参加</w:t>
      </w:r>
      <w:r>
        <w:rPr>
          <w:rFonts w:hint="eastAsia" w:ascii="宋体" w:cs="仿宋_GB2312"/>
          <w:color w:val="auto"/>
          <w:sz w:val="24"/>
          <w:highlight w:val="none"/>
          <w:lang w:eastAsia="zh-CN" w:bidi="ar-SA"/>
        </w:rPr>
        <w:t>协商</w:t>
      </w:r>
      <w:r>
        <w:rPr>
          <w:rFonts w:hint="eastAsia" w:ascii="宋体" w:cs="仿宋_GB2312"/>
          <w:color w:val="auto"/>
          <w:sz w:val="24"/>
          <w:highlight w:val="none"/>
          <w:lang w:bidi="ar-SA"/>
        </w:rPr>
        <w:t>；</w:t>
      </w:r>
    </w:p>
    <w:p w14:paraId="09ADD17E">
      <w:pPr>
        <w:spacing w:line="360" w:lineRule="auto"/>
        <w:ind w:firstLine="480" w:firstLineChars="200"/>
        <w:contextualSpacing/>
        <w:rPr>
          <w:rFonts w:hint="eastAsia" w:ascii="宋体" w:cs="仿宋_GB2312"/>
          <w:color w:val="auto"/>
          <w:sz w:val="24"/>
          <w:highlight w:val="none"/>
          <w:lang w:bidi="ar-SA"/>
        </w:rPr>
      </w:pPr>
      <w:r>
        <w:rPr>
          <w:rFonts w:hint="eastAsia" w:ascii="宋体" w:cs="仿宋_GB2312"/>
          <w:color w:val="auto"/>
          <w:sz w:val="24"/>
          <w:highlight w:val="none"/>
          <w:lang w:bidi="ar-SA"/>
        </w:rPr>
        <w:t>6.供应商之间商定部分供应商放弃参加采购活动或者放弃成交；</w:t>
      </w:r>
    </w:p>
    <w:p w14:paraId="7F556370">
      <w:pPr>
        <w:spacing w:line="360" w:lineRule="auto"/>
        <w:ind w:firstLine="480" w:firstLineChars="200"/>
        <w:contextualSpacing/>
        <w:rPr>
          <w:rFonts w:hint="eastAsia" w:ascii="宋体" w:cs="仿宋_GB2312"/>
          <w:color w:val="auto"/>
          <w:sz w:val="24"/>
          <w:highlight w:val="none"/>
          <w:lang w:bidi="ar-SA"/>
        </w:rPr>
      </w:pPr>
      <w:r>
        <w:rPr>
          <w:rFonts w:hint="eastAsia" w:ascii="宋体" w:cs="仿宋_GB2312"/>
          <w:color w:val="auto"/>
          <w:sz w:val="24"/>
          <w:highlight w:val="none"/>
          <w:lang w:bidi="ar-SA"/>
        </w:rPr>
        <w:t>7.供应商与采购人或者采购代理机构之间、供应商相互之间，为</w:t>
      </w:r>
      <w:r>
        <w:rPr>
          <w:rFonts w:hint="eastAsia" w:ascii="宋体" w:cs="仿宋_GB2312"/>
          <w:color w:val="auto"/>
          <w:spacing w:val="-6"/>
          <w:sz w:val="24"/>
          <w:highlight w:val="none"/>
          <w:lang w:bidi="ar-SA"/>
        </w:rPr>
        <w:t>谋求特定供应商成交或者排斥其他供应商的其他串通行为。</w:t>
      </w:r>
    </w:p>
    <w:p w14:paraId="106FCABF">
      <w:pPr>
        <w:spacing w:line="360" w:lineRule="auto"/>
        <w:ind w:firstLine="480" w:firstLineChars="200"/>
        <w:contextualSpacing/>
        <w:rPr>
          <w:rFonts w:hint="eastAsia" w:ascii="宋体" w:cs="仿宋_GB2312"/>
          <w:color w:val="auto"/>
          <w:sz w:val="24"/>
          <w:highlight w:val="none"/>
          <w:lang w:bidi="ar-SA"/>
        </w:rPr>
      </w:pPr>
    </w:p>
    <w:p w14:paraId="53E64EE8">
      <w:pPr>
        <w:spacing w:line="360" w:lineRule="auto"/>
        <w:ind w:firstLine="482" w:firstLineChars="200"/>
        <w:contextualSpacing/>
        <w:rPr>
          <w:rFonts w:hint="eastAsia" w:ascii="宋体" w:cs="仿宋_GB2312"/>
          <w:b/>
          <w:bCs/>
          <w:color w:val="auto"/>
          <w:sz w:val="24"/>
          <w:highlight w:val="none"/>
          <w:lang w:bidi="ar-SA"/>
        </w:rPr>
      </w:pPr>
      <w:r>
        <w:rPr>
          <w:rFonts w:hint="eastAsia" w:ascii="宋体" w:cs="仿宋_GB2312"/>
          <w:b/>
          <w:bCs/>
          <w:color w:val="auto"/>
          <w:sz w:val="24"/>
          <w:highlight w:val="none"/>
          <w:lang w:bidi="ar-SA"/>
        </w:rPr>
        <w:t>以上情形一经核查属实，我方愿意承担一切后果，并不再寻求任何旨在减轻或者免除法律责任的辩解。</w:t>
      </w:r>
    </w:p>
    <w:p w14:paraId="16589FB5">
      <w:pPr>
        <w:spacing w:line="360" w:lineRule="auto"/>
        <w:contextualSpacing/>
        <w:rPr>
          <w:rFonts w:hint="eastAsia" w:ascii="宋体" w:cs="仿宋_GB2312"/>
          <w:color w:val="auto"/>
          <w:sz w:val="24"/>
          <w:highlight w:val="none"/>
          <w:lang w:bidi="ar-SA"/>
        </w:rPr>
      </w:pPr>
    </w:p>
    <w:p w14:paraId="16D31122">
      <w:pPr>
        <w:spacing w:line="360" w:lineRule="auto"/>
        <w:ind w:firstLine="3600" w:firstLineChars="1500"/>
        <w:contextualSpacing/>
        <w:rPr>
          <w:rFonts w:hint="eastAsia" w:ascii="宋体" w:cs="仿宋_GB2312"/>
          <w:color w:val="auto"/>
          <w:sz w:val="24"/>
          <w:highlight w:val="none"/>
          <w:lang w:bidi="ar-SA"/>
        </w:rPr>
      </w:pPr>
      <w:r>
        <w:rPr>
          <w:rFonts w:hint="eastAsia" w:ascii="宋体" w:cs="仿宋_GB2312"/>
          <w:color w:val="auto"/>
          <w:sz w:val="24"/>
          <w:highlight w:val="none"/>
          <w:lang w:bidi="ar-SA"/>
        </w:rPr>
        <w:t>供应商（公章）：</w:t>
      </w:r>
    </w:p>
    <w:p w14:paraId="5D886BC6">
      <w:pPr>
        <w:spacing w:line="360" w:lineRule="auto"/>
        <w:ind w:firstLine="480" w:firstLineChars="200"/>
        <w:contextualSpacing/>
        <w:jc w:val="center"/>
        <w:rPr>
          <w:rFonts w:hint="eastAsia" w:ascii="仿宋_GB2312" w:eastAsia="仿宋_GB2312" w:cs="仿宋_GB2312"/>
          <w:color w:val="auto"/>
          <w:sz w:val="32"/>
          <w:szCs w:val="32"/>
          <w:highlight w:val="none"/>
          <w:lang w:bidi="ar-SA"/>
        </w:rPr>
      </w:pPr>
      <w:r>
        <w:rPr>
          <w:rFonts w:hint="eastAsia" w:ascii="宋体" w:cs="仿宋_GB2312"/>
          <w:color w:val="auto"/>
          <w:sz w:val="24"/>
          <w:highlight w:val="none"/>
          <w:lang w:bidi="ar-SA"/>
        </w:rPr>
        <w:t xml:space="preserve">                               年   月   日</w:t>
      </w:r>
    </w:p>
    <w:p w14:paraId="23AC43E5">
      <w:pPr>
        <w:spacing w:line="520" w:lineRule="exact"/>
        <w:jc w:val="center"/>
        <w:rPr>
          <w:rFonts w:hint="eastAsia" w:ascii="仿宋_GB2312" w:eastAsia="仿宋_GB2312" w:cs="仿宋_GB2312"/>
          <w:color w:val="auto"/>
          <w:sz w:val="32"/>
          <w:szCs w:val="32"/>
          <w:highlight w:val="none"/>
          <w:lang w:bidi="ar-SA"/>
        </w:rPr>
      </w:pPr>
      <w:r>
        <w:rPr>
          <w:rFonts w:hint="eastAsia" w:ascii="方正小标宋简体" w:eastAsia="方正小标宋简体" w:cs="方正小标宋简体"/>
          <w:bCs/>
          <w:color w:val="auto"/>
          <w:sz w:val="44"/>
          <w:szCs w:val="44"/>
          <w:highlight w:val="none"/>
          <w:lang w:bidi="ar-SA"/>
        </w:rPr>
        <w:br w:type="page"/>
      </w:r>
      <w:r>
        <w:rPr>
          <w:rFonts w:hint="eastAsia" w:ascii="方正小标宋简体" w:eastAsia="方正小标宋简体" w:cs="方正小标宋简体"/>
          <w:bCs/>
          <w:color w:val="auto"/>
          <w:sz w:val="44"/>
          <w:szCs w:val="44"/>
          <w:highlight w:val="none"/>
          <w:lang w:bidi="ar-SA"/>
        </w:rPr>
        <w:t>法定代表人证明书</w:t>
      </w:r>
    </w:p>
    <w:p w14:paraId="3986C2C9">
      <w:pPr>
        <w:spacing w:line="360" w:lineRule="auto"/>
        <w:ind w:left="540"/>
        <w:contextualSpacing/>
        <w:rPr>
          <w:rFonts w:hint="eastAsia" w:ascii="仿宋_GB2312" w:eastAsia="仿宋_GB2312" w:cs="仿宋_GB2312"/>
          <w:color w:val="auto"/>
          <w:sz w:val="32"/>
          <w:szCs w:val="32"/>
          <w:highlight w:val="none"/>
          <w:lang w:bidi="ar-SA"/>
        </w:rPr>
      </w:pPr>
    </w:p>
    <w:p w14:paraId="56FB5FF0">
      <w:pPr>
        <w:spacing w:line="360" w:lineRule="auto"/>
        <w:ind w:left="540"/>
        <w:contextualSpacing/>
        <w:rPr>
          <w:rFonts w:hint="eastAsia" w:ascii="宋体" w:cs="仿宋_GB2312"/>
          <w:color w:val="auto"/>
          <w:sz w:val="24"/>
          <w:highlight w:val="none"/>
          <w:lang w:bidi="ar-SA"/>
        </w:rPr>
      </w:pPr>
      <w:r>
        <w:rPr>
          <w:rFonts w:hint="eastAsia" w:ascii="宋体" w:cs="仿宋_GB2312"/>
          <w:color w:val="auto"/>
          <w:sz w:val="24"/>
          <w:highlight w:val="none"/>
          <w:lang w:bidi="ar-SA"/>
        </w:rPr>
        <w:t>供应商名称：</w:t>
      </w:r>
      <w:r>
        <w:rPr>
          <w:rFonts w:hint="eastAsia" w:ascii="宋体" w:cs="仿宋_GB2312"/>
          <w:color w:val="auto"/>
          <w:sz w:val="24"/>
          <w:highlight w:val="none"/>
          <w:u w:val="single"/>
          <w:lang w:bidi="ar-SA"/>
        </w:rPr>
        <w:t xml:space="preserve">                                                        </w:t>
      </w:r>
    </w:p>
    <w:p w14:paraId="2EE28F09">
      <w:pPr>
        <w:spacing w:line="360" w:lineRule="auto"/>
        <w:ind w:left="540"/>
        <w:contextualSpacing/>
        <w:rPr>
          <w:rFonts w:hint="eastAsia" w:ascii="宋体" w:cs="仿宋_GB2312"/>
          <w:color w:val="auto"/>
          <w:sz w:val="24"/>
          <w:highlight w:val="none"/>
          <w:lang w:bidi="ar-SA"/>
        </w:rPr>
      </w:pPr>
      <w:r>
        <w:rPr>
          <w:rFonts w:hint="eastAsia" w:ascii="宋体" w:cs="仿宋_GB2312"/>
          <w:color w:val="auto"/>
          <w:sz w:val="24"/>
          <w:highlight w:val="none"/>
          <w:lang w:bidi="ar-SA"/>
        </w:rPr>
        <w:t>地    址：</w:t>
      </w:r>
      <w:r>
        <w:rPr>
          <w:rFonts w:hint="eastAsia" w:ascii="宋体" w:cs="仿宋_GB2312"/>
          <w:color w:val="auto"/>
          <w:sz w:val="24"/>
          <w:highlight w:val="none"/>
          <w:u w:val="single"/>
          <w:lang w:bidi="ar-SA"/>
        </w:rPr>
        <w:t xml:space="preserve">                                                        </w:t>
      </w:r>
    </w:p>
    <w:p w14:paraId="60CF4E46">
      <w:pPr>
        <w:spacing w:line="360" w:lineRule="auto"/>
        <w:ind w:left="540"/>
        <w:contextualSpacing/>
        <w:rPr>
          <w:rFonts w:hint="eastAsia" w:ascii="宋体" w:cs="仿宋_GB2312"/>
          <w:color w:val="auto"/>
          <w:sz w:val="24"/>
          <w:highlight w:val="none"/>
          <w:lang w:bidi="ar-SA"/>
        </w:rPr>
      </w:pPr>
      <w:r>
        <w:rPr>
          <w:rFonts w:hint="eastAsia" w:ascii="宋体" w:cs="仿宋_GB2312"/>
          <w:color w:val="auto"/>
          <w:sz w:val="24"/>
          <w:highlight w:val="none"/>
          <w:lang w:bidi="ar-SA"/>
        </w:rPr>
        <w:t>姓    名：</w:t>
      </w:r>
      <w:r>
        <w:rPr>
          <w:rFonts w:hint="eastAsia" w:ascii="宋体" w:cs="仿宋_GB2312"/>
          <w:color w:val="auto"/>
          <w:sz w:val="24"/>
          <w:highlight w:val="none"/>
          <w:u w:val="single"/>
          <w:lang w:bidi="ar-SA"/>
        </w:rPr>
        <w:t xml:space="preserve">                </w:t>
      </w:r>
      <w:r>
        <w:rPr>
          <w:rFonts w:hint="eastAsia" w:ascii="宋体" w:cs="仿宋_GB2312"/>
          <w:color w:val="auto"/>
          <w:sz w:val="24"/>
          <w:highlight w:val="none"/>
          <w:lang w:bidi="ar-SA"/>
        </w:rPr>
        <w:t>性     别：</w:t>
      </w:r>
      <w:r>
        <w:rPr>
          <w:rFonts w:hint="eastAsia" w:ascii="宋体" w:cs="仿宋_GB2312"/>
          <w:color w:val="auto"/>
          <w:sz w:val="24"/>
          <w:highlight w:val="none"/>
          <w:u w:val="single"/>
          <w:lang w:bidi="ar-SA"/>
        </w:rPr>
        <w:t xml:space="preserve">                </w:t>
      </w:r>
    </w:p>
    <w:p w14:paraId="11FDBCBF">
      <w:pPr>
        <w:spacing w:line="360" w:lineRule="auto"/>
        <w:ind w:left="540"/>
        <w:contextualSpacing/>
        <w:rPr>
          <w:rFonts w:hint="eastAsia" w:ascii="宋体" w:cs="仿宋_GB2312"/>
          <w:color w:val="auto"/>
          <w:sz w:val="24"/>
          <w:highlight w:val="none"/>
          <w:u w:val="single"/>
          <w:lang w:bidi="ar-SA"/>
        </w:rPr>
      </w:pPr>
      <w:r>
        <w:rPr>
          <w:rFonts w:hint="eastAsia" w:ascii="宋体" w:cs="仿宋_GB2312"/>
          <w:color w:val="auto"/>
          <w:sz w:val="24"/>
          <w:highlight w:val="none"/>
          <w:lang w:bidi="ar-SA"/>
        </w:rPr>
        <w:t>年    龄：</w:t>
      </w:r>
      <w:r>
        <w:rPr>
          <w:rFonts w:hint="eastAsia" w:ascii="宋体" w:cs="仿宋_GB2312"/>
          <w:color w:val="auto"/>
          <w:sz w:val="24"/>
          <w:highlight w:val="none"/>
          <w:u w:val="single"/>
          <w:lang w:bidi="ar-SA"/>
        </w:rPr>
        <w:t xml:space="preserve">                </w:t>
      </w:r>
      <w:r>
        <w:rPr>
          <w:rFonts w:hint="eastAsia" w:ascii="宋体" w:cs="仿宋_GB2312"/>
          <w:color w:val="auto"/>
          <w:sz w:val="24"/>
          <w:highlight w:val="none"/>
          <w:lang w:bidi="ar-SA"/>
        </w:rPr>
        <w:t>职     务：</w:t>
      </w:r>
      <w:r>
        <w:rPr>
          <w:rFonts w:hint="eastAsia" w:ascii="宋体" w:cs="仿宋_GB2312"/>
          <w:color w:val="auto"/>
          <w:sz w:val="24"/>
          <w:highlight w:val="none"/>
          <w:u w:val="single"/>
          <w:lang w:bidi="ar-SA"/>
        </w:rPr>
        <w:t xml:space="preserve">                </w:t>
      </w:r>
    </w:p>
    <w:p w14:paraId="3B9C62A2">
      <w:pPr>
        <w:spacing w:line="360" w:lineRule="auto"/>
        <w:ind w:left="540"/>
        <w:contextualSpacing/>
        <w:rPr>
          <w:rFonts w:hint="eastAsia" w:ascii="宋体" w:cs="仿宋_GB2312"/>
          <w:color w:val="auto"/>
          <w:sz w:val="24"/>
          <w:highlight w:val="none"/>
          <w:lang w:bidi="ar-SA"/>
        </w:rPr>
      </w:pPr>
      <w:r>
        <w:rPr>
          <w:rFonts w:hint="eastAsia" w:ascii="宋体" w:cs="仿宋_GB2312"/>
          <w:color w:val="auto"/>
          <w:sz w:val="24"/>
          <w:highlight w:val="none"/>
          <w:lang w:bidi="ar-SA"/>
        </w:rPr>
        <w:t>身份证号码：</w:t>
      </w:r>
      <w:r>
        <w:rPr>
          <w:rFonts w:hint="eastAsia" w:ascii="宋体" w:cs="仿宋_GB2312"/>
          <w:color w:val="auto"/>
          <w:sz w:val="24"/>
          <w:highlight w:val="none"/>
          <w:u w:val="single"/>
          <w:lang w:bidi="ar-SA"/>
        </w:rPr>
        <w:t xml:space="preserve">                                        </w:t>
      </w:r>
    </w:p>
    <w:p w14:paraId="4AB29A32">
      <w:pPr>
        <w:spacing w:line="360" w:lineRule="auto"/>
        <w:ind w:firstLine="480" w:firstLineChars="200"/>
        <w:contextualSpacing/>
        <w:rPr>
          <w:rFonts w:hint="eastAsia" w:ascii="宋体" w:cs="仿宋_GB2312"/>
          <w:color w:val="auto"/>
          <w:sz w:val="24"/>
          <w:highlight w:val="none"/>
          <w:lang w:bidi="ar-SA"/>
        </w:rPr>
      </w:pPr>
      <w:r>
        <w:rPr>
          <w:rFonts w:hint="eastAsia" w:ascii="宋体" w:cs="仿宋_GB2312"/>
          <w:color w:val="auto"/>
          <w:sz w:val="24"/>
          <w:highlight w:val="none"/>
          <w:lang w:bidi="ar-SA"/>
        </w:rPr>
        <w:t>系</w:t>
      </w:r>
      <w:r>
        <w:rPr>
          <w:rFonts w:hint="eastAsia" w:ascii="宋体" w:cs="仿宋_GB2312"/>
          <w:color w:val="auto"/>
          <w:sz w:val="24"/>
          <w:highlight w:val="none"/>
          <w:u w:val="single"/>
          <w:lang w:bidi="ar-SA"/>
        </w:rPr>
        <w:t>（供应商名称）</w:t>
      </w:r>
      <w:r>
        <w:rPr>
          <w:rFonts w:hint="eastAsia" w:ascii="宋体" w:cs="仿宋_GB2312"/>
          <w:color w:val="auto"/>
          <w:sz w:val="24"/>
          <w:highlight w:val="none"/>
          <w:lang w:bidi="ar-SA"/>
        </w:rPr>
        <w:t>的法定代表人。</w:t>
      </w:r>
    </w:p>
    <w:p w14:paraId="529042F6">
      <w:pPr>
        <w:spacing w:line="360" w:lineRule="auto"/>
        <w:ind w:left="540"/>
        <w:contextualSpacing/>
        <w:rPr>
          <w:rFonts w:hint="eastAsia" w:ascii="宋体" w:cs="仿宋_GB2312"/>
          <w:color w:val="auto"/>
          <w:sz w:val="24"/>
          <w:highlight w:val="none"/>
          <w:lang w:bidi="ar-SA"/>
        </w:rPr>
      </w:pPr>
      <w:r>
        <w:rPr>
          <w:rFonts w:hint="eastAsia" w:ascii="宋体" w:cs="仿宋_GB2312"/>
          <w:color w:val="auto"/>
          <w:sz w:val="24"/>
          <w:highlight w:val="none"/>
          <w:lang w:bidi="ar-SA"/>
        </w:rPr>
        <w:t>特此证明。</w:t>
      </w:r>
    </w:p>
    <w:p w14:paraId="1CF567CE">
      <w:pPr>
        <w:spacing w:line="360" w:lineRule="auto"/>
        <w:ind w:left="540"/>
        <w:contextualSpacing/>
        <w:rPr>
          <w:rFonts w:hint="eastAsia" w:ascii="宋体" w:cs="仿宋_GB2312"/>
          <w:color w:val="auto"/>
          <w:sz w:val="24"/>
          <w:highlight w:val="none"/>
          <w:lang w:bidi="ar-SA"/>
        </w:rPr>
      </w:pPr>
    </w:p>
    <w:p w14:paraId="76473DAD">
      <w:pPr>
        <w:spacing w:line="360" w:lineRule="auto"/>
        <w:ind w:left="540"/>
        <w:contextualSpacing/>
        <w:rPr>
          <w:rFonts w:hint="eastAsia" w:ascii="宋体" w:cs="仿宋_GB2312"/>
          <w:color w:val="auto"/>
          <w:sz w:val="24"/>
          <w:highlight w:val="none"/>
          <w:lang w:bidi="ar-SA"/>
        </w:rPr>
      </w:pPr>
    </w:p>
    <w:p w14:paraId="644B83B1">
      <w:pPr>
        <w:spacing w:line="360" w:lineRule="auto"/>
        <w:ind w:left="540"/>
        <w:contextualSpacing/>
        <w:rPr>
          <w:rFonts w:hint="eastAsia" w:ascii="宋体" w:cs="仿宋_GB2312"/>
          <w:color w:val="auto"/>
          <w:sz w:val="24"/>
          <w:highlight w:val="none"/>
          <w:lang w:bidi="ar-SA"/>
        </w:rPr>
      </w:pPr>
    </w:p>
    <w:p w14:paraId="3D0E2CC3">
      <w:pPr>
        <w:spacing w:line="360" w:lineRule="auto"/>
        <w:ind w:left="540"/>
        <w:contextualSpacing/>
        <w:rPr>
          <w:rFonts w:hint="eastAsia" w:ascii="宋体" w:cs="仿宋_GB2312"/>
          <w:color w:val="auto"/>
          <w:sz w:val="24"/>
          <w:highlight w:val="none"/>
          <w:lang w:bidi="ar-SA"/>
        </w:rPr>
      </w:pPr>
      <w:r>
        <w:rPr>
          <w:rFonts w:hint="eastAsia" w:ascii="宋体" w:cs="仿宋_GB2312"/>
          <w:color w:val="auto"/>
          <w:sz w:val="24"/>
          <w:highlight w:val="none"/>
          <w:lang w:bidi="ar-SA"/>
        </w:rPr>
        <w:t>附件：法定代表人有效身份证正反面复印件</w:t>
      </w:r>
    </w:p>
    <w:p w14:paraId="2E1142E8">
      <w:pPr>
        <w:spacing w:line="360" w:lineRule="auto"/>
        <w:ind w:left="540"/>
        <w:contextualSpacing/>
        <w:rPr>
          <w:rFonts w:hint="eastAsia" w:ascii="宋体" w:cs="仿宋_GB2312"/>
          <w:color w:val="auto"/>
          <w:sz w:val="24"/>
          <w:highlight w:val="none"/>
          <w:lang w:bidi="ar-SA"/>
        </w:rPr>
      </w:pPr>
    </w:p>
    <w:p w14:paraId="43F13FAD">
      <w:pPr>
        <w:spacing w:line="360" w:lineRule="auto"/>
        <w:ind w:left="540"/>
        <w:contextualSpacing/>
        <w:jc w:val="center"/>
        <w:rPr>
          <w:rFonts w:hint="eastAsia" w:ascii="宋体" w:cs="仿宋_GB2312"/>
          <w:color w:val="auto"/>
          <w:sz w:val="24"/>
          <w:highlight w:val="none"/>
          <w:lang w:bidi="ar-SA"/>
        </w:rPr>
      </w:pPr>
      <w:r>
        <w:rPr>
          <w:rFonts w:hint="eastAsia" w:ascii="宋体" w:cs="仿宋_GB2312"/>
          <w:color w:val="auto"/>
          <w:sz w:val="24"/>
          <w:highlight w:val="none"/>
          <w:lang w:bidi="ar-SA"/>
        </w:rPr>
        <w:t>供应商（公章）：</w:t>
      </w:r>
      <w:r>
        <w:rPr>
          <w:rFonts w:hint="eastAsia" w:ascii="宋体" w:cs="仿宋_GB2312"/>
          <w:color w:val="auto"/>
          <w:sz w:val="24"/>
          <w:highlight w:val="none"/>
          <w:u w:val="single"/>
          <w:lang w:bidi="ar-SA"/>
        </w:rPr>
        <w:t xml:space="preserve">               </w:t>
      </w:r>
    </w:p>
    <w:p w14:paraId="7AAF9F3C">
      <w:pPr>
        <w:spacing w:line="360" w:lineRule="auto"/>
        <w:ind w:firstLine="4080" w:firstLineChars="1700"/>
        <w:contextualSpacing/>
        <w:rPr>
          <w:rFonts w:hint="eastAsia" w:ascii="宋体" w:cs="仿宋_GB2312"/>
          <w:color w:val="auto"/>
          <w:sz w:val="24"/>
          <w:highlight w:val="none"/>
          <w:lang w:bidi="ar-SA"/>
        </w:rPr>
      </w:pPr>
      <w:r>
        <w:rPr>
          <w:rFonts w:hint="eastAsia" w:ascii="宋体" w:cs="仿宋_GB2312"/>
          <w:color w:val="auto"/>
          <w:sz w:val="24"/>
          <w:highlight w:val="none"/>
          <w:u w:val="single"/>
          <w:lang w:bidi="ar-SA"/>
        </w:rPr>
        <w:t xml:space="preserve">     </w:t>
      </w:r>
      <w:r>
        <w:rPr>
          <w:rFonts w:hint="eastAsia" w:ascii="宋体" w:cs="仿宋_GB2312"/>
          <w:color w:val="auto"/>
          <w:sz w:val="24"/>
          <w:highlight w:val="none"/>
          <w:lang w:bidi="ar-SA"/>
        </w:rPr>
        <w:t>年</w:t>
      </w:r>
      <w:r>
        <w:rPr>
          <w:rFonts w:hint="eastAsia" w:ascii="宋体" w:cs="仿宋_GB2312"/>
          <w:color w:val="auto"/>
          <w:sz w:val="24"/>
          <w:highlight w:val="none"/>
          <w:u w:val="single"/>
          <w:lang w:bidi="ar-SA"/>
        </w:rPr>
        <w:t xml:space="preserve">     </w:t>
      </w:r>
      <w:r>
        <w:rPr>
          <w:rFonts w:hint="eastAsia" w:ascii="宋体" w:cs="仿宋_GB2312"/>
          <w:color w:val="auto"/>
          <w:sz w:val="24"/>
          <w:highlight w:val="none"/>
          <w:lang w:bidi="ar-SA"/>
        </w:rPr>
        <w:t>月</w:t>
      </w:r>
      <w:r>
        <w:rPr>
          <w:rFonts w:hint="eastAsia" w:ascii="宋体" w:cs="仿宋_GB2312"/>
          <w:color w:val="auto"/>
          <w:sz w:val="24"/>
          <w:highlight w:val="none"/>
          <w:u w:val="single"/>
          <w:lang w:bidi="ar-SA"/>
        </w:rPr>
        <w:t xml:space="preserve">     </w:t>
      </w:r>
      <w:r>
        <w:rPr>
          <w:rFonts w:hint="eastAsia" w:ascii="宋体" w:cs="仿宋_GB2312"/>
          <w:color w:val="auto"/>
          <w:sz w:val="24"/>
          <w:highlight w:val="none"/>
          <w:lang w:bidi="ar-SA"/>
        </w:rPr>
        <w:t>日</w:t>
      </w:r>
    </w:p>
    <w:p w14:paraId="6499AC46">
      <w:pPr>
        <w:spacing w:line="360" w:lineRule="auto"/>
        <w:contextualSpacing/>
        <w:jc w:val="center"/>
        <w:rPr>
          <w:rFonts w:hint="eastAsia" w:ascii="宋体" w:cs="仿宋_GB2312"/>
          <w:b/>
          <w:color w:val="auto"/>
          <w:sz w:val="24"/>
          <w:highlight w:val="none"/>
          <w:lang w:bidi="ar-SA"/>
        </w:rPr>
      </w:pPr>
    </w:p>
    <w:p w14:paraId="4C9F85D7">
      <w:pPr>
        <w:spacing w:line="360" w:lineRule="auto"/>
        <w:contextualSpacing/>
        <w:jc w:val="left"/>
        <w:rPr>
          <w:rFonts w:hint="eastAsia" w:ascii="宋体" w:cs="仿宋_GB2312"/>
          <w:color w:val="auto"/>
          <w:sz w:val="24"/>
          <w:highlight w:val="none"/>
          <w:lang w:bidi="ar-SA"/>
        </w:rPr>
      </w:pPr>
    </w:p>
    <w:p w14:paraId="5E0E1917">
      <w:pPr>
        <w:adjustRightInd w:val="0"/>
        <w:snapToGrid w:val="0"/>
        <w:spacing w:line="300" w:lineRule="auto"/>
        <w:jc w:val="left"/>
        <w:rPr>
          <w:rFonts w:hint="eastAsia" w:ascii="宋体"/>
          <w:b/>
          <w:color w:val="auto"/>
          <w:szCs w:val="21"/>
          <w:highlight w:val="none"/>
        </w:rPr>
      </w:pPr>
    </w:p>
    <w:p w14:paraId="6017A96D">
      <w:pPr>
        <w:spacing w:line="500" w:lineRule="exact"/>
        <w:jc w:val="center"/>
        <w:rPr>
          <w:rFonts w:hint="eastAsia" w:ascii="方正小标宋简体" w:eastAsia="方正小标宋简体" w:cs="方正小标宋简体"/>
          <w:color w:val="auto"/>
          <w:sz w:val="44"/>
          <w:szCs w:val="44"/>
          <w:highlight w:val="none"/>
          <w:lang w:bidi="ar-SA"/>
        </w:rPr>
      </w:pPr>
      <w:r>
        <w:rPr>
          <w:rFonts w:hint="eastAsia" w:ascii="方正小标宋简体" w:eastAsia="方正小标宋简体" w:cs="方正小标宋简体"/>
          <w:color w:val="auto"/>
          <w:sz w:val="44"/>
          <w:szCs w:val="44"/>
          <w:highlight w:val="none"/>
          <w:lang w:bidi="ar-SA"/>
        </w:rPr>
        <w:br w:type="page"/>
      </w:r>
      <w:r>
        <w:rPr>
          <w:rFonts w:hint="eastAsia" w:ascii="方正小标宋简体" w:eastAsia="方正小标宋简体" w:cs="方正小标宋简体"/>
          <w:color w:val="auto"/>
          <w:sz w:val="44"/>
          <w:szCs w:val="44"/>
          <w:highlight w:val="none"/>
          <w:lang w:bidi="ar-SA"/>
        </w:rPr>
        <w:t xml:space="preserve"> </w:t>
      </w:r>
    </w:p>
    <w:p w14:paraId="380FA179">
      <w:pPr>
        <w:spacing w:line="520" w:lineRule="exact"/>
        <w:jc w:val="center"/>
        <w:rPr>
          <w:rFonts w:hint="eastAsia" w:ascii="方正小标宋简体" w:eastAsia="方正小标宋简体" w:cs="方正小标宋简体"/>
          <w:color w:val="auto"/>
          <w:sz w:val="44"/>
          <w:szCs w:val="44"/>
          <w:highlight w:val="none"/>
          <w:lang w:bidi="ar-SA"/>
        </w:rPr>
      </w:pPr>
      <w:bookmarkStart w:id="0" w:name="_Hlk65853643"/>
      <w:r>
        <w:rPr>
          <w:rFonts w:hint="eastAsia" w:ascii="方正小标宋简体" w:eastAsia="方正小标宋简体" w:cs="方正小标宋简体"/>
          <w:color w:val="auto"/>
          <w:sz w:val="44"/>
          <w:szCs w:val="44"/>
          <w:highlight w:val="none"/>
          <w:lang w:bidi="ar-SA"/>
        </w:rPr>
        <w:t>授权委托书</w:t>
      </w:r>
    </w:p>
    <w:p w14:paraId="79BF0021">
      <w:pPr>
        <w:spacing w:line="520" w:lineRule="exact"/>
        <w:jc w:val="center"/>
        <w:rPr>
          <w:rFonts w:hint="eastAsia" w:ascii="方正小标宋简体" w:eastAsia="方正小标宋简体" w:cs="方正小标宋简体"/>
          <w:color w:val="auto"/>
          <w:sz w:val="44"/>
          <w:szCs w:val="44"/>
          <w:highlight w:val="none"/>
          <w:lang w:bidi="ar-SA"/>
        </w:rPr>
      </w:pPr>
      <w:r>
        <w:rPr>
          <w:rFonts w:hint="eastAsia" w:ascii="方正小标宋简体" w:eastAsia="方正小标宋简体" w:cs="方正小标宋简体"/>
          <w:color w:val="auto"/>
          <w:sz w:val="32"/>
          <w:szCs w:val="32"/>
          <w:highlight w:val="none"/>
          <w:lang w:bidi="ar-SA"/>
        </w:rPr>
        <w:t>（如有委托时）</w:t>
      </w:r>
    </w:p>
    <w:p w14:paraId="59736845">
      <w:pPr>
        <w:spacing w:line="520" w:lineRule="exact"/>
        <w:rPr>
          <w:rFonts w:hint="eastAsia" w:ascii="仿宋_GB2312" w:eastAsia="仿宋_GB2312" w:cs="仿宋_GB2312"/>
          <w:color w:val="auto"/>
          <w:sz w:val="32"/>
          <w:szCs w:val="32"/>
          <w:highlight w:val="none"/>
          <w:lang w:bidi="ar-SA"/>
        </w:rPr>
      </w:pPr>
    </w:p>
    <w:p w14:paraId="3BC52B11">
      <w:pPr>
        <w:spacing w:line="360" w:lineRule="auto"/>
        <w:rPr>
          <w:rFonts w:hint="eastAsia" w:ascii="宋体" w:cs="仿宋_GB2312"/>
          <w:color w:val="auto"/>
          <w:sz w:val="24"/>
          <w:highlight w:val="none"/>
          <w:lang w:bidi="ar-SA"/>
        </w:rPr>
      </w:pPr>
      <w:r>
        <w:rPr>
          <w:rFonts w:hint="eastAsia" w:ascii="宋体" w:cs="仿宋_GB2312"/>
          <w:color w:val="auto"/>
          <w:sz w:val="24"/>
          <w:highlight w:val="none"/>
          <w:lang w:bidi="ar-SA"/>
        </w:rPr>
        <w:t>致：</w:t>
      </w:r>
      <w:r>
        <w:rPr>
          <w:rFonts w:hint="eastAsia" w:ascii="宋体" w:cs="仿宋_GB2312"/>
          <w:color w:val="auto"/>
          <w:sz w:val="24"/>
          <w:highlight w:val="none"/>
          <w:u w:val="single"/>
          <w:lang w:bidi="ar-SA"/>
        </w:rPr>
        <w:t>（采购人名称）</w:t>
      </w:r>
      <w:r>
        <w:rPr>
          <w:rFonts w:hint="eastAsia" w:ascii="宋体" w:cs="仿宋_GB2312"/>
          <w:color w:val="auto"/>
          <w:sz w:val="24"/>
          <w:highlight w:val="none"/>
          <w:lang w:bidi="ar-SA"/>
        </w:rPr>
        <w:t>：</w:t>
      </w:r>
    </w:p>
    <w:p w14:paraId="22C598DD">
      <w:pPr>
        <w:spacing w:line="360" w:lineRule="auto"/>
        <w:ind w:firstLine="480" w:firstLineChars="200"/>
        <w:rPr>
          <w:rFonts w:hint="eastAsia" w:ascii="宋体" w:cs="仿宋_GB2312"/>
          <w:color w:val="auto"/>
          <w:sz w:val="24"/>
          <w:highlight w:val="none"/>
          <w:lang w:bidi="ar-SA"/>
        </w:rPr>
      </w:pPr>
      <w:r>
        <w:rPr>
          <w:rFonts w:hint="eastAsia" w:ascii="宋体" w:cs="仿宋_GB2312"/>
          <w:color w:val="auto"/>
          <w:sz w:val="24"/>
          <w:highlight w:val="none"/>
          <w:lang w:bidi="ar-SA"/>
        </w:rPr>
        <w:t>我</w:t>
      </w:r>
      <w:r>
        <w:rPr>
          <w:rFonts w:hint="eastAsia" w:ascii="宋体" w:cs="仿宋_GB2312"/>
          <w:color w:val="auto"/>
          <w:sz w:val="24"/>
          <w:highlight w:val="none"/>
          <w:u w:val="single"/>
          <w:lang w:bidi="ar-SA"/>
        </w:rPr>
        <w:t xml:space="preserve">  （姓名）  </w:t>
      </w:r>
      <w:r>
        <w:rPr>
          <w:rFonts w:hint="eastAsia" w:ascii="宋体" w:cs="仿宋_GB2312"/>
          <w:color w:val="auto"/>
          <w:sz w:val="24"/>
          <w:highlight w:val="none"/>
          <w:lang w:bidi="ar-SA"/>
        </w:rPr>
        <w:t>系</w:t>
      </w:r>
      <w:r>
        <w:rPr>
          <w:rFonts w:hint="eastAsia" w:ascii="宋体" w:cs="仿宋_GB2312"/>
          <w:color w:val="auto"/>
          <w:sz w:val="24"/>
          <w:highlight w:val="none"/>
          <w:u w:val="single"/>
          <w:lang w:bidi="ar-SA"/>
        </w:rPr>
        <w:t xml:space="preserve">  （供应商名称）  </w:t>
      </w:r>
      <w:r>
        <w:rPr>
          <w:rFonts w:hint="eastAsia" w:ascii="宋体" w:cs="仿宋_GB2312"/>
          <w:color w:val="auto"/>
          <w:sz w:val="24"/>
          <w:highlight w:val="none"/>
          <w:lang w:bidi="ar-SA"/>
        </w:rPr>
        <w:t>的法定代表人，现授权</w:t>
      </w:r>
      <w:r>
        <w:rPr>
          <w:rFonts w:hint="eastAsia" w:ascii="宋体" w:cs="仿宋_GB2312"/>
          <w:color w:val="auto"/>
          <w:sz w:val="24"/>
          <w:highlight w:val="none"/>
          <w:u w:val="single"/>
          <w:lang w:bidi="ar-SA"/>
        </w:rPr>
        <w:t xml:space="preserve"> （姓名） </w:t>
      </w:r>
      <w:r>
        <w:rPr>
          <w:rFonts w:hint="eastAsia" w:ascii="宋体" w:cs="仿宋_GB2312"/>
          <w:color w:val="auto"/>
          <w:sz w:val="24"/>
          <w:highlight w:val="none"/>
          <w:lang w:bidi="ar-SA"/>
        </w:rPr>
        <w:t>以我方的名义参加</w:t>
      </w:r>
      <w:r>
        <w:rPr>
          <w:rFonts w:hint="eastAsia" w:ascii="宋体" w:cs="仿宋_GB2312"/>
          <w:color w:val="auto"/>
          <w:sz w:val="24"/>
          <w:highlight w:val="none"/>
          <w:u w:val="single"/>
          <w:lang w:bidi="ar-SA"/>
        </w:rPr>
        <w:t xml:space="preserve">              </w:t>
      </w:r>
      <w:r>
        <w:rPr>
          <w:rFonts w:hint="eastAsia" w:ascii="宋体" w:cs="仿宋_GB2312"/>
          <w:color w:val="auto"/>
          <w:sz w:val="24"/>
          <w:highlight w:val="none"/>
          <w:lang w:bidi="ar-SA"/>
        </w:rPr>
        <w:t>项目的</w:t>
      </w:r>
      <w:r>
        <w:rPr>
          <w:rFonts w:hint="eastAsia" w:ascii="宋体" w:cs="仿宋_GB2312"/>
          <w:color w:val="auto"/>
          <w:sz w:val="24"/>
          <w:highlight w:val="none"/>
          <w:lang w:eastAsia="zh-CN" w:bidi="ar-SA"/>
        </w:rPr>
        <w:t>协商</w:t>
      </w:r>
      <w:r>
        <w:rPr>
          <w:rFonts w:hint="eastAsia" w:ascii="宋体" w:cs="仿宋_GB2312"/>
          <w:color w:val="auto"/>
          <w:sz w:val="24"/>
          <w:highlight w:val="none"/>
          <w:lang w:bidi="ar-SA"/>
        </w:rPr>
        <w:t>活动，并代表我方全权办理针对上述项目的所有采购程序和环节的具体事务和签署相关文件。</w:t>
      </w:r>
    </w:p>
    <w:p w14:paraId="347E013D">
      <w:pPr>
        <w:spacing w:line="360" w:lineRule="auto"/>
        <w:rPr>
          <w:rFonts w:hint="eastAsia" w:ascii="宋体" w:cs="仿宋_GB2312"/>
          <w:color w:val="auto"/>
          <w:sz w:val="24"/>
          <w:highlight w:val="none"/>
          <w:lang w:bidi="ar-SA"/>
        </w:rPr>
      </w:pPr>
      <w:r>
        <w:rPr>
          <w:rFonts w:hint="eastAsia" w:ascii="宋体" w:cs="仿宋_GB2312"/>
          <w:color w:val="auto"/>
          <w:sz w:val="24"/>
          <w:highlight w:val="none"/>
          <w:lang w:bidi="ar-SA"/>
        </w:rPr>
        <w:t xml:space="preserve">    我方对委托代理人的签字事项负全部责任。</w:t>
      </w:r>
    </w:p>
    <w:p w14:paraId="1932A724">
      <w:pPr>
        <w:spacing w:line="360" w:lineRule="auto"/>
        <w:ind w:firstLine="480" w:firstLineChars="200"/>
        <w:rPr>
          <w:rFonts w:hint="eastAsia" w:ascii="宋体" w:cs="仿宋_GB2312"/>
          <w:color w:val="auto"/>
          <w:sz w:val="24"/>
          <w:highlight w:val="none"/>
          <w:lang w:bidi="ar-SA"/>
        </w:rPr>
      </w:pPr>
      <w:r>
        <w:rPr>
          <w:rFonts w:hint="eastAsia" w:ascii="宋体" w:cs="仿宋_GB2312"/>
          <w:color w:val="auto"/>
          <w:sz w:val="24"/>
          <w:highlight w:val="none"/>
          <w:lang w:bidi="ar-SA"/>
        </w:rPr>
        <w:t>本授权书自签署之日起生效，在撤销授权的书面通知以前，本授权书一直有效。委托代理人在授权书有效期内签署的所有文件不因授权的撤销而失效。</w:t>
      </w:r>
    </w:p>
    <w:p w14:paraId="1BF28C65">
      <w:pPr>
        <w:spacing w:line="360" w:lineRule="auto"/>
        <w:ind w:firstLine="480" w:firstLineChars="200"/>
        <w:rPr>
          <w:rFonts w:hint="eastAsia" w:ascii="宋体" w:cs="仿宋_GB2312"/>
          <w:color w:val="auto"/>
          <w:sz w:val="24"/>
          <w:highlight w:val="none"/>
          <w:lang w:bidi="ar-SA"/>
        </w:rPr>
      </w:pPr>
      <w:r>
        <w:rPr>
          <w:rFonts w:hint="eastAsia" w:ascii="宋体" w:cs="仿宋_GB2312"/>
          <w:color w:val="auto"/>
          <w:sz w:val="24"/>
          <w:highlight w:val="none"/>
          <w:lang w:bidi="ar-SA"/>
        </w:rPr>
        <w:t>委托代理人无转委托权，特此委托。</w:t>
      </w:r>
    </w:p>
    <w:p w14:paraId="4309BAB4">
      <w:pPr>
        <w:spacing w:line="360" w:lineRule="auto"/>
        <w:ind w:firstLine="480" w:firstLineChars="200"/>
        <w:rPr>
          <w:rFonts w:hint="eastAsia" w:ascii="宋体" w:cs="仿宋_GB2312"/>
          <w:color w:val="auto"/>
          <w:sz w:val="24"/>
          <w:highlight w:val="none"/>
          <w:lang w:bidi="ar-SA"/>
        </w:rPr>
      </w:pPr>
      <w:r>
        <w:rPr>
          <w:rFonts w:hint="eastAsia" w:ascii="宋体" w:cs="仿宋_GB2312"/>
          <w:color w:val="auto"/>
          <w:sz w:val="24"/>
          <w:highlight w:val="none"/>
          <w:lang w:bidi="ar-SA"/>
        </w:rPr>
        <w:t>附：法定代表人身份证明书及委托代理人有效身份证正反面复印件</w:t>
      </w:r>
    </w:p>
    <w:p w14:paraId="73A067AA">
      <w:pPr>
        <w:spacing w:line="360" w:lineRule="auto"/>
        <w:rPr>
          <w:rFonts w:hint="eastAsia" w:ascii="宋体" w:cs="仿宋_GB2312"/>
          <w:color w:val="auto"/>
          <w:sz w:val="24"/>
          <w:highlight w:val="none"/>
          <w:lang w:bidi="ar-SA"/>
        </w:rPr>
      </w:pPr>
    </w:p>
    <w:p w14:paraId="1D933317">
      <w:pPr>
        <w:spacing w:line="360" w:lineRule="auto"/>
        <w:contextualSpacing/>
        <w:rPr>
          <w:rFonts w:hint="eastAsia" w:ascii="宋体" w:cs="仿宋_GB2312"/>
          <w:color w:val="auto"/>
          <w:sz w:val="24"/>
          <w:highlight w:val="none"/>
          <w:lang w:bidi="ar-SA"/>
        </w:rPr>
      </w:pPr>
      <w:r>
        <w:rPr>
          <w:rFonts w:hint="eastAsia" w:ascii="宋体" w:cs="仿宋_GB2312"/>
          <w:color w:val="auto"/>
          <w:sz w:val="24"/>
          <w:highlight w:val="none"/>
          <w:lang w:bidi="ar-SA"/>
        </w:rPr>
        <w:t>委托代理人（</w:t>
      </w:r>
      <w:r>
        <w:rPr>
          <w:rFonts w:hint="eastAsia" w:ascii="宋体"/>
          <w:color w:val="auto"/>
          <w:sz w:val="24"/>
          <w:highlight w:val="none"/>
        </w:rPr>
        <w:t>签字或者盖章</w:t>
      </w:r>
      <w:r>
        <w:rPr>
          <w:rFonts w:hint="eastAsia" w:ascii="宋体" w:cs="仿宋_GB2312"/>
          <w:color w:val="auto"/>
          <w:sz w:val="24"/>
          <w:highlight w:val="none"/>
          <w:lang w:bidi="ar-SA"/>
        </w:rPr>
        <w:t xml:space="preserve">）：       法定代表人（签字或者盖章）：                    </w:t>
      </w:r>
    </w:p>
    <w:p w14:paraId="3F48CA5D">
      <w:pPr>
        <w:spacing w:line="360" w:lineRule="auto"/>
        <w:contextualSpacing/>
        <w:rPr>
          <w:rFonts w:hint="eastAsia" w:ascii="宋体" w:cs="仿宋_GB2312"/>
          <w:color w:val="auto"/>
          <w:sz w:val="24"/>
          <w:highlight w:val="none"/>
          <w:lang w:bidi="ar-SA"/>
        </w:rPr>
      </w:pPr>
      <w:r>
        <w:rPr>
          <w:rFonts w:hint="eastAsia" w:ascii="宋体" w:cs="仿宋_GB2312"/>
          <w:color w:val="auto"/>
          <w:sz w:val="24"/>
          <w:highlight w:val="none"/>
          <w:lang w:bidi="ar-SA"/>
        </w:rPr>
        <w:t xml:space="preserve">委托代理人身份证号码：                              </w:t>
      </w:r>
    </w:p>
    <w:p w14:paraId="3C442A3F">
      <w:pPr>
        <w:spacing w:line="360" w:lineRule="auto"/>
        <w:contextualSpacing/>
        <w:rPr>
          <w:rFonts w:hint="eastAsia" w:ascii="宋体" w:cs="仿宋_GB2312"/>
          <w:color w:val="auto"/>
          <w:sz w:val="24"/>
          <w:highlight w:val="none"/>
          <w:lang w:bidi="ar-SA"/>
        </w:rPr>
      </w:pPr>
      <w:r>
        <w:rPr>
          <w:rFonts w:hint="eastAsia" w:ascii="宋体" w:cs="仿宋_GB2312"/>
          <w:color w:val="auto"/>
          <w:sz w:val="24"/>
          <w:highlight w:val="none"/>
          <w:lang w:bidi="ar-SA"/>
        </w:rPr>
        <w:t xml:space="preserve">                                </w:t>
      </w:r>
    </w:p>
    <w:p w14:paraId="0A427CCD">
      <w:pPr>
        <w:spacing w:line="360" w:lineRule="auto"/>
        <w:rPr>
          <w:rFonts w:hint="eastAsia" w:ascii="宋体" w:cs="仿宋_GB2312"/>
          <w:color w:val="auto"/>
          <w:sz w:val="24"/>
          <w:highlight w:val="none"/>
          <w:lang w:bidi="ar-SA"/>
        </w:rPr>
      </w:pPr>
      <w:r>
        <w:rPr>
          <w:rFonts w:hint="eastAsia" w:ascii="宋体" w:cs="仿宋_GB2312"/>
          <w:color w:val="auto"/>
          <w:sz w:val="24"/>
          <w:highlight w:val="none"/>
          <w:lang w:bidi="ar-SA"/>
        </w:rPr>
        <w:t xml:space="preserve">                         供应商（公章）：                      </w:t>
      </w:r>
    </w:p>
    <w:p w14:paraId="71939E17">
      <w:pPr>
        <w:spacing w:line="360" w:lineRule="auto"/>
        <w:rPr>
          <w:rFonts w:hint="eastAsia" w:ascii="宋体" w:cs="仿宋_GB2312"/>
          <w:color w:val="auto"/>
          <w:sz w:val="24"/>
          <w:highlight w:val="none"/>
          <w:lang w:bidi="ar-SA"/>
        </w:rPr>
      </w:pPr>
      <w:r>
        <w:rPr>
          <w:rFonts w:hint="eastAsia" w:ascii="宋体" w:cs="仿宋_GB2312"/>
          <w:color w:val="auto"/>
          <w:sz w:val="24"/>
          <w:highlight w:val="none"/>
          <w:lang w:bidi="ar-SA"/>
        </w:rPr>
        <w:t xml:space="preserve">                                         年    月    日</w:t>
      </w:r>
    </w:p>
    <w:p w14:paraId="1B266C7A">
      <w:pPr>
        <w:spacing w:line="360" w:lineRule="auto"/>
        <w:rPr>
          <w:rFonts w:hint="eastAsia" w:ascii="宋体" w:cs="仿宋_GB2312"/>
          <w:color w:val="auto"/>
          <w:sz w:val="24"/>
          <w:highlight w:val="none"/>
          <w:lang w:bidi="ar-SA"/>
        </w:rPr>
      </w:pPr>
    </w:p>
    <w:p w14:paraId="20BD7A29">
      <w:pPr>
        <w:spacing w:line="360" w:lineRule="auto"/>
        <w:rPr>
          <w:rFonts w:hint="eastAsia" w:ascii="宋体" w:cs="仿宋_GB2312"/>
          <w:color w:val="auto"/>
          <w:sz w:val="24"/>
          <w:highlight w:val="none"/>
          <w:lang w:bidi="ar-SA"/>
        </w:rPr>
      </w:pPr>
      <w:r>
        <w:rPr>
          <w:rFonts w:hint="eastAsia" w:ascii="宋体" w:cs="仿宋_GB2312"/>
          <w:color w:val="auto"/>
          <w:sz w:val="24"/>
          <w:highlight w:val="none"/>
          <w:lang w:bidi="ar-SA"/>
        </w:rPr>
        <w:t>注：法定代表人必须在授权委托书上签字或者盖章，委托代理人必须在授权委托书上签字或者盖章，</w:t>
      </w:r>
      <w:r>
        <w:rPr>
          <w:rFonts w:hint="eastAsia" w:ascii="宋体" w:cs="仿宋_GB2312"/>
          <w:b/>
          <w:color w:val="auto"/>
          <w:sz w:val="24"/>
          <w:highlight w:val="none"/>
          <w:lang w:bidi="ar-SA"/>
        </w:rPr>
        <w:t>否则其响应文件按无效响应处理。</w:t>
      </w:r>
    </w:p>
    <w:p w14:paraId="1406CE33">
      <w:pPr>
        <w:spacing w:line="360" w:lineRule="auto"/>
        <w:ind w:firstLine="420" w:firstLineChars="200"/>
        <w:jc w:val="left"/>
        <w:rPr>
          <w:rFonts w:hint="eastAsia" w:ascii="仿宋_GB2312" w:eastAsia="仿宋_GB2312" w:cs="仿宋_GB2312"/>
          <w:color w:val="auto"/>
          <w:szCs w:val="21"/>
          <w:highlight w:val="none"/>
          <w:lang w:bidi="ar-SA"/>
        </w:rPr>
      </w:pPr>
    </w:p>
    <w:p w14:paraId="7FE67A70">
      <w:pPr>
        <w:spacing w:line="500" w:lineRule="exact"/>
        <w:jc w:val="center"/>
        <w:rPr>
          <w:rFonts w:hint="eastAsia" w:ascii="方正小标宋简体" w:eastAsia="方正小标宋简体" w:cs="方正小标宋简体"/>
          <w:bCs/>
          <w:color w:val="auto"/>
          <w:sz w:val="44"/>
          <w:szCs w:val="44"/>
          <w:highlight w:val="none"/>
          <w:lang w:bidi="ar-SA"/>
        </w:rPr>
      </w:pPr>
      <w:r>
        <w:rPr>
          <w:rFonts w:hint="eastAsia" w:ascii="仿宋_GB2312" w:eastAsia="仿宋_GB2312" w:cs="仿宋_GB2312"/>
          <w:color w:val="auto"/>
          <w:szCs w:val="21"/>
          <w:highlight w:val="none"/>
          <w:lang w:bidi="ar-SA"/>
        </w:rPr>
        <w:br w:type="page"/>
      </w:r>
      <w:bookmarkEnd w:id="0"/>
    </w:p>
    <w:p w14:paraId="40003688">
      <w:pPr>
        <w:spacing w:line="500" w:lineRule="exact"/>
        <w:jc w:val="center"/>
        <w:rPr>
          <w:rFonts w:hint="eastAsia" w:ascii="方正小标宋简体" w:eastAsia="方正小标宋简体" w:cs="方正小标宋简体"/>
          <w:bCs/>
          <w:color w:val="auto"/>
          <w:sz w:val="44"/>
          <w:szCs w:val="44"/>
          <w:highlight w:val="none"/>
          <w:lang w:bidi="ar-SA"/>
        </w:rPr>
      </w:pPr>
      <w:r>
        <w:rPr>
          <w:rFonts w:hint="eastAsia" w:ascii="方正小标宋简体" w:eastAsia="方正小标宋简体" w:cs="方正小标宋简体"/>
          <w:bCs/>
          <w:color w:val="auto"/>
          <w:sz w:val="44"/>
          <w:szCs w:val="44"/>
          <w:highlight w:val="none"/>
          <w:lang w:bidi="ar-SA"/>
        </w:rPr>
        <w:t>商务要求偏离表格式</w:t>
      </w:r>
    </w:p>
    <w:p w14:paraId="48002D1E">
      <w:pPr>
        <w:spacing w:line="500" w:lineRule="exact"/>
        <w:jc w:val="center"/>
        <w:rPr>
          <w:rFonts w:hint="eastAsia" w:ascii="宋体"/>
          <w:b/>
          <w:iCs/>
          <w:color w:val="auto"/>
          <w:sz w:val="32"/>
          <w:szCs w:val="32"/>
          <w:highlight w:val="none"/>
        </w:rPr>
      </w:pPr>
      <w:r>
        <w:rPr>
          <w:rFonts w:hint="eastAsia" w:ascii="方正小标宋简体" w:eastAsia="方正小标宋简体" w:cs="方正小标宋简体"/>
          <w:bCs/>
          <w:iCs/>
          <w:color w:val="auto"/>
          <w:sz w:val="32"/>
          <w:szCs w:val="32"/>
          <w:highlight w:val="none"/>
          <w:lang w:bidi="ar-SA"/>
        </w:rPr>
        <w:t>（注：按采购需求具体条款修改）</w:t>
      </w:r>
    </w:p>
    <w:p w14:paraId="0B1E617B">
      <w:pPr>
        <w:spacing w:line="360" w:lineRule="auto"/>
        <w:contextualSpacing/>
        <w:jc w:val="left"/>
        <w:rPr>
          <w:rFonts w:hint="eastAsia" w:ascii="宋体"/>
          <w:color w:val="auto"/>
          <w:sz w:val="24"/>
          <w:highlight w:val="none"/>
        </w:rPr>
      </w:pPr>
    </w:p>
    <w:p w14:paraId="3595E172">
      <w:pPr>
        <w:spacing w:line="360" w:lineRule="auto"/>
        <w:contextualSpacing/>
        <w:rPr>
          <w:rFonts w:hint="eastAsia" w:ascii="宋体" w:cs="仿宋_GB2312"/>
          <w:color w:val="auto"/>
          <w:sz w:val="24"/>
          <w:highlight w:val="none"/>
          <w:u w:val="single"/>
          <w:lang w:bidi="ar-SA"/>
        </w:rPr>
      </w:pPr>
      <w:r>
        <w:rPr>
          <w:rFonts w:hint="eastAsia" w:ascii="宋体" w:cs="仿宋_GB2312"/>
          <w:color w:val="auto"/>
          <w:sz w:val="24"/>
          <w:highlight w:val="none"/>
          <w:lang w:bidi="ar-SA"/>
        </w:rPr>
        <w:t>采购项目编号：</w:t>
      </w:r>
      <w:r>
        <w:rPr>
          <w:rFonts w:hint="eastAsia" w:ascii="宋体" w:cs="仿宋_GB2312"/>
          <w:color w:val="auto"/>
          <w:sz w:val="24"/>
          <w:highlight w:val="none"/>
          <w:u w:val="single"/>
          <w:lang w:bidi="ar-SA"/>
        </w:rPr>
        <w:t xml:space="preserve">                 </w:t>
      </w:r>
    </w:p>
    <w:p w14:paraId="472A252B">
      <w:pPr>
        <w:spacing w:line="360" w:lineRule="auto"/>
        <w:contextualSpacing/>
        <w:rPr>
          <w:rFonts w:hint="eastAsia" w:ascii="宋体" w:cs="仿宋_GB2312"/>
          <w:color w:val="auto"/>
          <w:sz w:val="24"/>
          <w:highlight w:val="none"/>
          <w:u w:val="single"/>
          <w:lang w:bidi="ar-SA"/>
        </w:rPr>
      </w:pPr>
      <w:r>
        <w:rPr>
          <w:rFonts w:hint="eastAsia" w:ascii="宋体" w:cs="仿宋_GB2312"/>
          <w:color w:val="auto"/>
          <w:sz w:val="24"/>
          <w:highlight w:val="none"/>
          <w:lang w:bidi="ar-SA"/>
        </w:rPr>
        <w:t>采购项目名称：</w:t>
      </w:r>
      <w:r>
        <w:rPr>
          <w:rFonts w:hint="eastAsia" w:ascii="宋体" w:cs="仿宋_GB2312"/>
          <w:color w:val="auto"/>
          <w:sz w:val="24"/>
          <w:highlight w:val="none"/>
          <w:u w:val="single"/>
          <w:lang w:bidi="ar-SA"/>
        </w:rPr>
        <w:t xml:space="preserve">                 </w:t>
      </w:r>
    </w:p>
    <w:p w14:paraId="462F0B97">
      <w:pPr>
        <w:spacing w:line="360" w:lineRule="auto"/>
        <w:contextualSpacing/>
        <w:rPr>
          <w:rFonts w:hint="eastAsia" w:ascii="宋体" w:cs="仿宋_GB2312"/>
          <w:color w:val="auto"/>
          <w:sz w:val="24"/>
          <w:highlight w:val="none"/>
          <w:u w:val="single"/>
          <w:lang w:bidi="ar-SA"/>
        </w:rPr>
      </w:pPr>
      <w:r>
        <w:rPr>
          <w:rFonts w:hint="eastAsia" w:ascii="宋体" w:cs="仿宋_GB2312"/>
          <w:color w:val="auto"/>
          <w:sz w:val="24"/>
          <w:highlight w:val="none"/>
          <w:lang w:bidi="ar-SA"/>
        </w:rPr>
        <w:t>分标（如有）：</w:t>
      </w:r>
      <w:r>
        <w:rPr>
          <w:rFonts w:hint="eastAsia" w:ascii="宋体" w:cs="仿宋_GB2312"/>
          <w:color w:val="auto"/>
          <w:sz w:val="24"/>
          <w:highlight w:val="none"/>
          <w:u w:val="single"/>
          <w:lang w:bidi="ar-SA"/>
        </w:rPr>
        <w:t xml:space="preserve">  </w:t>
      </w:r>
    </w:p>
    <w:p w14:paraId="6BE69443">
      <w:pPr>
        <w:spacing w:line="360" w:lineRule="auto"/>
        <w:contextualSpacing/>
        <w:jc w:val="left"/>
        <w:rPr>
          <w:rFonts w:hint="eastAsia" w:ascii="宋体" w:cs="仿宋_GB2312"/>
          <w:color w:val="auto"/>
          <w:sz w:val="24"/>
          <w:highlight w:val="none"/>
          <w:u w:val="single"/>
          <w:lang w:bidi="ar-SA"/>
        </w:rPr>
      </w:pPr>
    </w:p>
    <w:tbl>
      <w:tblPr>
        <w:tblStyle w:val="2"/>
        <w:tblpPr w:leftFromText="180" w:rightFromText="180" w:vertAnchor="text" w:horzAnchor="margin" w:tblpY="-9"/>
        <w:tblOverlap w:val="never"/>
        <w:tblW w:w="930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78"/>
        <w:gridCol w:w="2668"/>
        <w:gridCol w:w="2350"/>
        <w:gridCol w:w="2112"/>
      </w:tblGrid>
      <w:tr w14:paraId="0325E58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178" w:type="dxa"/>
            <w:tcBorders>
              <w:top w:val="single" w:color="auto" w:sz="4" w:space="0"/>
              <w:left w:val="single" w:color="auto" w:sz="4" w:space="0"/>
              <w:bottom w:val="single" w:color="auto" w:sz="4" w:space="0"/>
              <w:right w:val="single" w:color="auto" w:sz="4" w:space="0"/>
            </w:tcBorders>
            <w:noWrap w:val="0"/>
            <w:vAlign w:val="center"/>
          </w:tcPr>
          <w:p w14:paraId="57556F5C">
            <w:pPr>
              <w:spacing w:line="360" w:lineRule="auto"/>
              <w:contextualSpacing/>
              <w:jc w:val="center"/>
              <w:rPr>
                <w:rFonts w:hint="eastAsia" w:ascii="宋体" w:eastAsia="宋体" w:cs="仿宋_GB2312"/>
                <w:color w:val="auto"/>
                <w:sz w:val="24"/>
                <w:highlight w:val="none"/>
                <w:lang w:bidi="ar-SA"/>
              </w:rPr>
            </w:pPr>
            <w:r>
              <w:rPr>
                <w:rFonts w:hint="eastAsia" w:ascii="宋体" w:eastAsia="宋体" w:cs="仿宋_GB2312"/>
                <w:color w:val="auto"/>
                <w:sz w:val="24"/>
                <w:highlight w:val="none"/>
                <w:lang w:bidi="ar-SA"/>
              </w:rPr>
              <w:t>序号</w:t>
            </w:r>
          </w:p>
        </w:tc>
        <w:tc>
          <w:tcPr>
            <w:tcW w:w="2668" w:type="dxa"/>
            <w:tcBorders>
              <w:top w:val="single" w:color="auto" w:sz="4" w:space="0"/>
              <w:left w:val="single" w:color="auto" w:sz="4" w:space="0"/>
              <w:bottom w:val="single" w:color="auto" w:sz="4" w:space="0"/>
              <w:right w:val="single" w:color="auto" w:sz="4" w:space="0"/>
            </w:tcBorders>
            <w:noWrap w:val="0"/>
            <w:vAlign w:val="center"/>
          </w:tcPr>
          <w:p w14:paraId="670D40CF">
            <w:pPr>
              <w:spacing w:line="360" w:lineRule="auto"/>
              <w:contextualSpacing/>
              <w:jc w:val="center"/>
              <w:rPr>
                <w:rFonts w:hint="eastAsia" w:ascii="宋体" w:eastAsia="宋体" w:cs="仿宋_GB2312"/>
                <w:color w:val="auto"/>
                <w:sz w:val="24"/>
                <w:highlight w:val="none"/>
                <w:lang w:bidi="ar-SA"/>
              </w:rPr>
            </w:pPr>
            <w:r>
              <w:rPr>
                <w:rFonts w:hint="eastAsia" w:ascii="宋体" w:eastAsia="宋体" w:cs="仿宋_GB2312"/>
                <w:color w:val="auto"/>
                <w:sz w:val="24"/>
                <w:highlight w:val="none"/>
                <w:lang w:eastAsia="zh-CN" w:bidi="ar-SA"/>
              </w:rPr>
              <w:t>协商</w:t>
            </w:r>
            <w:r>
              <w:rPr>
                <w:rFonts w:hint="eastAsia" w:ascii="宋体" w:eastAsia="宋体" w:cs="仿宋_GB2312"/>
                <w:color w:val="auto"/>
                <w:sz w:val="24"/>
                <w:highlight w:val="none"/>
                <w:lang w:bidi="ar-SA"/>
              </w:rPr>
              <w:t>文件商务要求</w:t>
            </w:r>
          </w:p>
        </w:tc>
        <w:tc>
          <w:tcPr>
            <w:tcW w:w="2350" w:type="dxa"/>
            <w:tcBorders>
              <w:top w:val="single" w:color="auto" w:sz="4" w:space="0"/>
              <w:left w:val="single" w:color="auto" w:sz="4" w:space="0"/>
              <w:bottom w:val="single" w:color="auto" w:sz="4" w:space="0"/>
              <w:right w:val="single" w:color="auto" w:sz="4" w:space="0"/>
            </w:tcBorders>
            <w:noWrap w:val="0"/>
            <w:vAlign w:val="center"/>
          </w:tcPr>
          <w:p w14:paraId="3D7D4BBB">
            <w:pPr>
              <w:spacing w:line="360" w:lineRule="auto"/>
              <w:contextualSpacing/>
              <w:jc w:val="center"/>
              <w:rPr>
                <w:rFonts w:hint="eastAsia" w:ascii="宋体" w:eastAsia="宋体" w:cs="仿宋_GB2312"/>
                <w:color w:val="auto"/>
                <w:sz w:val="24"/>
                <w:highlight w:val="none"/>
                <w:lang w:bidi="ar-SA"/>
              </w:rPr>
            </w:pPr>
            <w:r>
              <w:rPr>
                <w:rFonts w:hint="eastAsia" w:ascii="宋体" w:eastAsia="宋体" w:cs="仿宋_GB2312"/>
                <w:color w:val="auto"/>
                <w:sz w:val="24"/>
                <w:highlight w:val="none"/>
                <w:lang w:bidi="ar-SA"/>
              </w:rPr>
              <w:t>供应商的响应</w:t>
            </w:r>
          </w:p>
        </w:tc>
        <w:tc>
          <w:tcPr>
            <w:tcW w:w="2112" w:type="dxa"/>
            <w:tcBorders>
              <w:top w:val="single" w:color="auto" w:sz="4" w:space="0"/>
              <w:left w:val="single" w:color="auto" w:sz="4" w:space="0"/>
              <w:bottom w:val="single" w:color="auto" w:sz="4" w:space="0"/>
              <w:right w:val="single" w:color="auto" w:sz="4" w:space="0"/>
            </w:tcBorders>
            <w:noWrap w:val="0"/>
            <w:vAlign w:val="center"/>
          </w:tcPr>
          <w:p w14:paraId="5B375AA0">
            <w:pPr>
              <w:spacing w:line="360" w:lineRule="auto"/>
              <w:contextualSpacing/>
              <w:jc w:val="center"/>
              <w:rPr>
                <w:rFonts w:hint="eastAsia" w:ascii="宋体" w:eastAsia="宋体" w:cs="仿宋_GB2312"/>
                <w:color w:val="auto"/>
                <w:sz w:val="24"/>
                <w:highlight w:val="none"/>
                <w:lang w:bidi="ar-SA"/>
              </w:rPr>
            </w:pPr>
            <w:r>
              <w:rPr>
                <w:rFonts w:hint="eastAsia" w:ascii="宋体" w:eastAsia="宋体" w:cs="仿宋_GB2312"/>
                <w:color w:val="auto"/>
                <w:sz w:val="24"/>
                <w:highlight w:val="none"/>
                <w:lang w:bidi="ar-SA"/>
              </w:rPr>
              <w:t>偏离说明</w:t>
            </w:r>
          </w:p>
        </w:tc>
      </w:tr>
      <w:tr w14:paraId="6EE5F0F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178" w:type="dxa"/>
            <w:tcBorders>
              <w:top w:val="single" w:color="auto" w:sz="4" w:space="0"/>
              <w:left w:val="single" w:color="auto" w:sz="4" w:space="0"/>
              <w:bottom w:val="single" w:color="auto" w:sz="4" w:space="0"/>
              <w:right w:val="single" w:color="auto" w:sz="4" w:space="0"/>
            </w:tcBorders>
            <w:noWrap w:val="0"/>
            <w:vAlign w:val="center"/>
          </w:tcPr>
          <w:p w14:paraId="674CBF4E">
            <w:pPr>
              <w:jc w:val="center"/>
              <w:rPr>
                <w:rFonts w:hint="eastAsia" w:ascii="宋体" w:eastAsia="宋体" w:cs="Calibri"/>
                <w:color w:val="auto"/>
                <w:sz w:val="24"/>
                <w:highlight w:val="none"/>
                <w:lang w:bidi="ar-SA"/>
              </w:rPr>
            </w:pPr>
            <w:r>
              <w:rPr>
                <w:rFonts w:hint="eastAsia" w:ascii="宋体" w:eastAsia="宋体" w:cs="Calibri"/>
                <w:color w:val="auto"/>
                <w:sz w:val="24"/>
                <w:highlight w:val="none"/>
                <w:lang w:bidi="ar-SA"/>
              </w:rPr>
              <w:t>1</w:t>
            </w:r>
          </w:p>
        </w:tc>
        <w:tc>
          <w:tcPr>
            <w:tcW w:w="2668" w:type="dxa"/>
            <w:tcBorders>
              <w:top w:val="single" w:color="auto" w:sz="4" w:space="0"/>
              <w:left w:val="single" w:color="auto" w:sz="4" w:space="0"/>
              <w:bottom w:val="single" w:color="auto" w:sz="4" w:space="0"/>
              <w:right w:val="single" w:color="auto" w:sz="4" w:space="0"/>
            </w:tcBorders>
            <w:noWrap w:val="0"/>
            <w:vAlign w:val="center"/>
          </w:tcPr>
          <w:p w14:paraId="4986A044">
            <w:pPr>
              <w:spacing w:line="360" w:lineRule="auto"/>
              <w:contextualSpacing/>
              <w:jc w:val="center"/>
              <w:rPr>
                <w:rFonts w:hint="eastAsia" w:ascii="宋体" w:eastAsia="宋体" w:cs="仿宋_GB2312"/>
                <w:color w:val="auto"/>
                <w:sz w:val="24"/>
                <w:highlight w:val="none"/>
                <w:lang w:bidi="ar-SA"/>
              </w:rPr>
            </w:pPr>
          </w:p>
        </w:tc>
        <w:tc>
          <w:tcPr>
            <w:tcW w:w="2350" w:type="dxa"/>
            <w:tcBorders>
              <w:top w:val="single" w:color="auto" w:sz="4" w:space="0"/>
              <w:left w:val="single" w:color="auto" w:sz="4" w:space="0"/>
              <w:bottom w:val="single" w:color="auto" w:sz="4" w:space="0"/>
              <w:right w:val="single" w:color="auto" w:sz="4" w:space="0"/>
            </w:tcBorders>
            <w:noWrap w:val="0"/>
            <w:vAlign w:val="center"/>
          </w:tcPr>
          <w:p w14:paraId="20E5C265">
            <w:pPr>
              <w:spacing w:line="360" w:lineRule="auto"/>
              <w:contextualSpacing/>
              <w:jc w:val="center"/>
              <w:rPr>
                <w:rFonts w:hint="eastAsia" w:ascii="宋体" w:eastAsia="宋体" w:cs="仿宋_GB2312"/>
                <w:color w:val="auto"/>
                <w:sz w:val="24"/>
                <w:highlight w:val="none"/>
                <w:lang w:bidi="ar-SA"/>
              </w:rPr>
            </w:pPr>
          </w:p>
        </w:tc>
        <w:tc>
          <w:tcPr>
            <w:tcW w:w="2112" w:type="dxa"/>
            <w:tcBorders>
              <w:top w:val="single" w:color="auto" w:sz="4" w:space="0"/>
              <w:left w:val="single" w:color="auto" w:sz="4" w:space="0"/>
              <w:bottom w:val="single" w:color="auto" w:sz="4" w:space="0"/>
              <w:right w:val="single" w:color="auto" w:sz="4" w:space="0"/>
            </w:tcBorders>
            <w:noWrap w:val="0"/>
            <w:vAlign w:val="center"/>
          </w:tcPr>
          <w:p w14:paraId="17CEBCEB">
            <w:pPr>
              <w:spacing w:line="360" w:lineRule="auto"/>
              <w:contextualSpacing/>
              <w:jc w:val="center"/>
              <w:rPr>
                <w:rFonts w:hint="eastAsia" w:ascii="宋体" w:eastAsia="宋体" w:cs="仿宋_GB2312"/>
                <w:color w:val="auto"/>
                <w:sz w:val="24"/>
                <w:highlight w:val="none"/>
                <w:lang w:bidi="ar-SA"/>
              </w:rPr>
            </w:pPr>
          </w:p>
        </w:tc>
      </w:tr>
      <w:tr w14:paraId="7E651FA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178" w:type="dxa"/>
            <w:tcBorders>
              <w:top w:val="single" w:color="auto" w:sz="4" w:space="0"/>
              <w:left w:val="single" w:color="auto" w:sz="4" w:space="0"/>
              <w:bottom w:val="single" w:color="auto" w:sz="4" w:space="0"/>
              <w:right w:val="single" w:color="auto" w:sz="4" w:space="0"/>
            </w:tcBorders>
            <w:noWrap w:val="0"/>
            <w:vAlign w:val="center"/>
          </w:tcPr>
          <w:p w14:paraId="6B5660EB">
            <w:pPr>
              <w:jc w:val="center"/>
              <w:rPr>
                <w:rFonts w:hint="eastAsia" w:ascii="宋体" w:eastAsia="宋体" w:cs="Calibri"/>
                <w:color w:val="auto"/>
                <w:sz w:val="24"/>
                <w:highlight w:val="none"/>
                <w:lang w:bidi="ar-SA"/>
              </w:rPr>
            </w:pPr>
            <w:r>
              <w:rPr>
                <w:rFonts w:hint="eastAsia" w:ascii="宋体" w:eastAsia="宋体" w:cs="Calibri"/>
                <w:color w:val="auto"/>
                <w:sz w:val="24"/>
                <w:highlight w:val="none"/>
                <w:lang w:bidi="ar-SA"/>
              </w:rPr>
              <w:t>2</w:t>
            </w:r>
          </w:p>
        </w:tc>
        <w:tc>
          <w:tcPr>
            <w:tcW w:w="2668" w:type="dxa"/>
            <w:tcBorders>
              <w:top w:val="single" w:color="auto" w:sz="4" w:space="0"/>
              <w:left w:val="single" w:color="auto" w:sz="4" w:space="0"/>
              <w:bottom w:val="single" w:color="auto" w:sz="4" w:space="0"/>
              <w:right w:val="single" w:color="auto" w:sz="4" w:space="0"/>
            </w:tcBorders>
            <w:noWrap w:val="0"/>
            <w:vAlign w:val="center"/>
          </w:tcPr>
          <w:p w14:paraId="0D6CB939">
            <w:pPr>
              <w:spacing w:line="360" w:lineRule="auto"/>
              <w:contextualSpacing/>
              <w:jc w:val="center"/>
              <w:rPr>
                <w:rFonts w:hint="eastAsia" w:ascii="宋体" w:eastAsia="宋体" w:cs="仿宋_GB2312"/>
                <w:color w:val="auto"/>
                <w:sz w:val="24"/>
                <w:highlight w:val="none"/>
                <w:lang w:bidi="ar-SA"/>
              </w:rPr>
            </w:pPr>
          </w:p>
        </w:tc>
        <w:tc>
          <w:tcPr>
            <w:tcW w:w="2350" w:type="dxa"/>
            <w:tcBorders>
              <w:top w:val="single" w:color="auto" w:sz="4" w:space="0"/>
              <w:left w:val="single" w:color="auto" w:sz="4" w:space="0"/>
              <w:bottom w:val="single" w:color="auto" w:sz="4" w:space="0"/>
              <w:right w:val="single" w:color="auto" w:sz="4" w:space="0"/>
            </w:tcBorders>
            <w:noWrap w:val="0"/>
            <w:vAlign w:val="center"/>
          </w:tcPr>
          <w:p w14:paraId="5ADF3654">
            <w:pPr>
              <w:spacing w:line="360" w:lineRule="auto"/>
              <w:ind w:left="43"/>
              <w:contextualSpacing/>
              <w:jc w:val="center"/>
              <w:rPr>
                <w:rFonts w:hint="eastAsia" w:ascii="宋体" w:eastAsia="宋体" w:cs="仿宋_GB2312"/>
                <w:color w:val="auto"/>
                <w:sz w:val="24"/>
                <w:highlight w:val="none"/>
                <w:lang w:bidi="ar-SA"/>
              </w:rPr>
            </w:pPr>
          </w:p>
        </w:tc>
        <w:tc>
          <w:tcPr>
            <w:tcW w:w="2112" w:type="dxa"/>
            <w:tcBorders>
              <w:top w:val="single" w:color="auto" w:sz="4" w:space="0"/>
              <w:left w:val="single" w:color="auto" w:sz="4" w:space="0"/>
              <w:bottom w:val="single" w:color="auto" w:sz="4" w:space="0"/>
              <w:right w:val="single" w:color="auto" w:sz="4" w:space="0"/>
            </w:tcBorders>
            <w:noWrap w:val="0"/>
            <w:vAlign w:val="center"/>
          </w:tcPr>
          <w:p w14:paraId="669E998B">
            <w:pPr>
              <w:spacing w:line="360" w:lineRule="auto"/>
              <w:ind w:left="43"/>
              <w:contextualSpacing/>
              <w:jc w:val="center"/>
              <w:rPr>
                <w:rFonts w:hint="eastAsia" w:ascii="宋体" w:eastAsia="宋体" w:cs="仿宋_GB2312"/>
                <w:color w:val="auto"/>
                <w:sz w:val="24"/>
                <w:highlight w:val="none"/>
                <w:lang w:bidi="ar-SA"/>
              </w:rPr>
            </w:pPr>
          </w:p>
        </w:tc>
      </w:tr>
      <w:tr w14:paraId="39219C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178" w:type="dxa"/>
            <w:tcBorders>
              <w:top w:val="single" w:color="auto" w:sz="4" w:space="0"/>
              <w:left w:val="single" w:color="auto" w:sz="4" w:space="0"/>
              <w:bottom w:val="single" w:color="auto" w:sz="4" w:space="0"/>
              <w:right w:val="single" w:color="auto" w:sz="4" w:space="0"/>
            </w:tcBorders>
            <w:noWrap w:val="0"/>
            <w:vAlign w:val="center"/>
          </w:tcPr>
          <w:p w14:paraId="74F84050">
            <w:pPr>
              <w:spacing w:line="360" w:lineRule="auto"/>
              <w:contextualSpacing/>
              <w:jc w:val="center"/>
              <w:rPr>
                <w:rFonts w:hint="eastAsia" w:ascii="宋体" w:eastAsia="宋体" w:cs="仿宋_GB2312"/>
                <w:color w:val="auto"/>
                <w:sz w:val="24"/>
                <w:highlight w:val="none"/>
                <w:lang w:bidi="ar-SA"/>
              </w:rPr>
            </w:pPr>
            <w:r>
              <w:rPr>
                <w:rFonts w:hint="eastAsia" w:ascii="宋体" w:eastAsia="宋体" w:cs="仿宋_GB2312"/>
                <w:color w:val="auto"/>
                <w:sz w:val="24"/>
                <w:highlight w:val="none"/>
                <w:lang w:bidi="ar-SA"/>
              </w:rPr>
              <w:t>…</w:t>
            </w:r>
          </w:p>
        </w:tc>
        <w:tc>
          <w:tcPr>
            <w:tcW w:w="2668" w:type="dxa"/>
            <w:tcBorders>
              <w:top w:val="single" w:color="auto" w:sz="4" w:space="0"/>
              <w:left w:val="single" w:color="auto" w:sz="4" w:space="0"/>
              <w:bottom w:val="single" w:color="auto" w:sz="4" w:space="0"/>
              <w:right w:val="single" w:color="auto" w:sz="4" w:space="0"/>
            </w:tcBorders>
            <w:noWrap w:val="0"/>
            <w:vAlign w:val="center"/>
          </w:tcPr>
          <w:p w14:paraId="02E7253F">
            <w:pPr>
              <w:spacing w:line="360" w:lineRule="auto"/>
              <w:contextualSpacing/>
              <w:jc w:val="center"/>
              <w:rPr>
                <w:rFonts w:hint="eastAsia" w:ascii="宋体" w:eastAsia="宋体" w:cs="仿宋_GB2312"/>
                <w:color w:val="auto"/>
                <w:sz w:val="24"/>
                <w:highlight w:val="none"/>
                <w:lang w:bidi="ar-SA"/>
              </w:rPr>
            </w:pPr>
          </w:p>
        </w:tc>
        <w:tc>
          <w:tcPr>
            <w:tcW w:w="2350" w:type="dxa"/>
            <w:tcBorders>
              <w:top w:val="single" w:color="auto" w:sz="4" w:space="0"/>
              <w:left w:val="single" w:color="auto" w:sz="4" w:space="0"/>
              <w:bottom w:val="single" w:color="auto" w:sz="4" w:space="0"/>
              <w:right w:val="single" w:color="auto" w:sz="4" w:space="0"/>
            </w:tcBorders>
            <w:noWrap w:val="0"/>
            <w:vAlign w:val="center"/>
          </w:tcPr>
          <w:p w14:paraId="7E019186">
            <w:pPr>
              <w:spacing w:line="360" w:lineRule="auto"/>
              <w:contextualSpacing/>
              <w:jc w:val="center"/>
              <w:rPr>
                <w:rFonts w:hint="eastAsia" w:ascii="宋体" w:eastAsia="宋体" w:cs="仿宋_GB2312"/>
                <w:color w:val="auto"/>
                <w:sz w:val="24"/>
                <w:highlight w:val="none"/>
                <w:lang w:bidi="ar-SA"/>
              </w:rPr>
            </w:pPr>
          </w:p>
        </w:tc>
        <w:tc>
          <w:tcPr>
            <w:tcW w:w="2112" w:type="dxa"/>
            <w:tcBorders>
              <w:top w:val="single" w:color="auto" w:sz="4" w:space="0"/>
              <w:left w:val="single" w:color="auto" w:sz="4" w:space="0"/>
              <w:bottom w:val="single" w:color="auto" w:sz="4" w:space="0"/>
              <w:right w:val="single" w:color="auto" w:sz="4" w:space="0"/>
            </w:tcBorders>
            <w:noWrap w:val="0"/>
            <w:vAlign w:val="center"/>
          </w:tcPr>
          <w:p w14:paraId="57DB1777">
            <w:pPr>
              <w:spacing w:line="360" w:lineRule="auto"/>
              <w:contextualSpacing/>
              <w:jc w:val="center"/>
              <w:rPr>
                <w:rFonts w:hint="eastAsia" w:ascii="宋体" w:eastAsia="宋体" w:cs="仿宋_GB2312"/>
                <w:color w:val="auto"/>
                <w:sz w:val="24"/>
                <w:highlight w:val="none"/>
                <w:lang w:bidi="ar-SA"/>
              </w:rPr>
            </w:pPr>
          </w:p>
        </w:tc>
      </w:tr>
    </w:tbl>
    <w:p w14:paraId="61C06561">
      <w:pPr>
        <w:spacing w:line="360" w:lineRule="auto"/>
        <w:contextualSpacing/>
        <w:rPr>
          <w:rFonts w:hint="eastAsia" w:ascii="宋体"/>
          <w:color w:val="auto"/>
          <w:kern w:val="0"/>
          <w:sz w:val="24"/>
          <w:highlight w:val="none"/>
        </w:rPr>
      </w:pPr>
      <w:r>
        <w:rPr>
          <w:rFonts w:hint="eastAsia" w:ascii="宋体"/>
          <w:color w:val="auto"/>
          <w:kern w:val="0"/>
          <w:sz w:val="24"/>
          <w:highlight w:val="none"/>
        </w:rPr>
        <w:t>注：</w:t>
      </w:r>
    </w:p>
    <w:p w14:paraId="52A96BB6">
      <w:pPr>
        <w:spacing w:line="360" w:lineRule="auto"/>
        <w:contextualSpacing/>
        <w:rPr>
          <w:rFonts w:hint="eastAsia" w:ascii="宋体"/>
          <w:color w:val="auto"/>
          <w:kern w:val="0"/>
          <w:sz w:val="24"/>
          <w:highlight w:val="none"/>
        </w:rPr>
      </w:pPr>
      <w:r>
        <w:rPr>
          <w:rFonts w:hint="eastAsia" w:ascii="宋体"/>
          <w:color w:val="auto"/>
          <w:kern w:val="0"/>
          <w:sz w:val="24"/>
          <w:highlight w:val="none"/>
        </w:rPr>
        <w:t>1. 说明：应对照</w:t>
      </w:r>
      <w:bookmarkStart w:id="1" w:name="_Hlk120828457"/>
      <w:r>
        <w:rPr>
          <w:rFonts w:hint="eastAsia" w:ascii="宋体"/>
          <w:color w:val="auto"/>
          <w:kern w:val="0"/>
          <w:sz w:val="24"/>
          <w:highlight w:val="none"/>
          <w:lang w:eastAsia="zh-CN"/>
        </w:rPr>
        <w:t>协商</w:t>
      </w:r>
      <w:r>
        <w:rPr>
          <w:rFonts w:hint="eastAsia" w:ascii="宋体"/>
          <w:color w:val="auto"/>
          <w:kern w:val="0"/>
          <w:sz w:val="24"/>
          <w:highlight w:val="none"/>
        </w:rPr>
        <w:t>文件“第三章 采购需求”</w:t>
      </w:r>
      <w:bookmarkEnd w:id="1"/>
      <w:r>
        <w:rPr>
          <w:rFonts w:hint="eastAsia" w:ascii="宋体"/>
          <w:color w:val="auto"/>
          <w:kern w:val="0"/>
          <w:sz w:val="24"/>
          <w:highlight w:val="none"/>
        </w:rPr>
        <w:t>中的商务要求逐条作出明确响应，并作出偏离说明。</w:t>
      </w:r>
    </w:p>
    <w:p w14:paraId="221A6914">
      <w:pPr>
        <w:spacing w:line="360" w:lineRule="auto"/>
        <w:contextualSpacing/>
        <w:jc w:val="left"/>
        <w:rPr>
          <w:rFonts w:hint="eastAsia" w:ascii="宋体" w:cs="仿宋_GB2312"/>
          <w:color w:val="auto"/>
          <w:sz w:val="24"/>
          <w:highlight w:val="none"/>
          <w:u w:val="single"/>
          <w:lang w:bidi="ar-SA"/>
        </w:rPr>
      </w:pPr>
      <w:r>
        <w:rPr>
          <w:rFonts w:hint="eastAsia" w:ascii="宋体"/>
          <w:color w:val="auto"/>
          <w:kern w:val="0"/>
          <w:sz w:val="24"/>
          <w:highlight w:val="none"/>
        </w:rPr>
        <w:t>2.供应商应根据自身的承诺，对照</w:t>
      </w:r>
      <w:r>
        <w:rPr>
          <w:rFonts w:hint="eastAsia" w:ascii="宋体"/>
          <w:color w:val="auto"/>
          <w:kern w:val="0"/>
          <w:sz w:val="24"/>
          <w:highlight w:val="none"/>
          <w:lang w:eastAsia="zh-CN"/>
        </w:rPr>
        <w:t>协商</w:t>
      </w:r>
      <w:r>
        <w:rPr>
          <w:rFonts w:hint="eastAsia" w:ascii="宋体"/>
          <w:color w:val="auto"/>
          <w:kern w:val="0"/>
          <w:sz w:val="24"/>
          <w:highlight w:val="none"/>
        </w:rPr>
        <w:t>文件要求在“偏离说明”中注明“正偏离”、“负偏离”或者“无偏离”。既不属于“正偏离”也不属于“负偏离”即为“无偏离”。</w:t>
      </w:r>
    </w:p>
    <w:p w14:paraId="47A088D5">
      <w:pPr>
        <w:spacing w:line="360" w:lineRule="auto"/>
        <w:ind w:right="-817" w:rightChars="-389"/>
        <w:contextualSpacing/>
        <w:rPr>
          <w:rFonts w:hint="eastAsia" w:ascii="宋体" w:cs="仿宋_GB2312"/>
          <w:color w:val="auto"/>
          <w:sz w:val="24"/>
          <w:highlight w:val="none"/>
          <w:lang w:bidi="ar-SA"/>
        </w:rPr>
      </w:pPr>
    </w:p>
    <w:p w14:paraId="42815155">
      <w:pPr>
        <w:spacing w:line="360" w:lineRule="auto"/>
        <w:ind w:right="480"/>
        <w:contextualSpacing/>
        <w:jc w:val="center"/>
        <w:rPr>
          <w:rFonts w:hint="eastAsia" w:ascii="宋体" w:cs="宋体"/>
          <w:color w:val="auto"/>
          <w:sz w:val="24"/>
          <w:highlight w:val="none"/>
          <w:u w:val="single"/>
          <w:lang w:bidi="ar-SA"/>
        </w:rPr>
      </w:pPr>
      <w:r>
        <w:rPr>
          <w:rFonts w:hint="eastAsia" w:ascii="宋体" w:cs="宋体"/>
          <w:color w:val="auto"/>
          <w:sz w:val="24"/>
          <w:highlight w:val="none"/>
          <w:lang w:bidi="ar-SA"/>
        </w:rPr>
        <w:t>法定代表人或者委托代理人</w:t>
      </w:r>
      <w:r>
        <w:rPr>
          <w:rFonts w:hint="eastAsia" w:ascii="宋体"/>
          <w:color w:val="auto"/>
          <w:sz w:val="24"/>
          <w:highlight w:val="none"/>
        </w:rPr>
        <w:t>（签字或者盖章）</w:t>
      </w:r>
      <w:r>
        <w:rPr>
          <w:rFonts w:hint="eastAsia" w:ascii="宋体" w:cs="宋体"/>
          <w:color w:val="auto"/>
          <w:sz w:val="24"/>
          <w:highlight w:val="none"/>
          <w:lang w:bidi="ar-SA"/>
        </w:rPr>
        <w:t>：</w:t>
      </w:r>
      <w:r>
        <w:rPr>
          <w:rFonts w:hint="eastAsia" w:ascii="宋体" w:cs="宋体"/>
          <w:color w:val="auto"/>
          <w:sz w:val="24"/>
          <w:highlight w:val="none"/>
          <w:u w:val="single"/>
          <w:lang w:bidi="ar-SA"/>
        </w:rPr>
        <w:t xml:space="preserve">                    </w:t>
      </w:r>
    </w:p>
    <w:p w14:paraId="2DFEC141">
      <w:pPr>
        <w:spacing w:line="360" w:lineRule="auto"/>
        <w:ind w:right="480" w:firstLine="3000" w:firstLineChars="1250"/>
        <w:contextualSpacing/>
        <w:rPr>
          <w:rFonts w:hint="eastAsia" w:ascii="宋体" w:cs="宋体"/>
          <w:color w:val="auto"/>
          <w:sz w:val="24"/>
          <w:highlight w:val="none"/>
          <w:u w:val="single"/>
          <w:lang w:bidi="ar-SA"/>
        </w:rPr>
      </w:pPr>
      <w:r>
        <w:rPr>
          <w:rFonts w:hint="eastAsia" w:ascii="宋体" w:cs="宋体"/>
          <w:color w:val="auto"/>
          <w:sz w:val="24"/>
          <w:highlight w:val="none"/>
          <w:lang w:bidi="ar-SA"/>
        </w:rPr>
        <w:t>供应商</w:t>
      </w:r>
      <w:r>
        <w:rPr>
          <w:rFonts w:hint="eastAsia" w:ascii="宋体"/>
          <w:color w:val="auto"/>
          <w:sz w:val="24"/>
          <w:highlight w:val="none"/>
        </w:rPr>
        <w:t>（公章）</w:t>
      </w:r>
      <w:r>
        <w:rPr>
          <w:rFonts w:hint="eastAsia" w:ascii="宋体" w:cs="宋体"/>
          <w:color w:val="auto"/>
          <w:sz w:val="24"/>
          <w:highlight w:val="none"/>
          <w:lang w:bidi="ar-SA"/>
        </w:rPr>
        <w:t xml:space="preserve">： </w:t>
      </w:r>
      <w:r>
        <w:rPr>
          <w:rFonts w:hint="eastAsia" w:ascii="宋体" w:cs="宋体"/>
          <w:color w:val="auto"/>
          <w:sz w:val="24"/>
          <w:highlight w:val="none"/>
          <w:u w:val="single"/>
          <w:lang w:bidi="ar-SA"/>
        </w:rPr>
        <w:t xml:space="preserve">                             </w:t>
      </w:r>
    </w:p>
    <w:p w14:paraId="230DFEFD">
      <w:pPr>
        <w:tabs>
          <w:tab w:val="left" w:pos="939"/>
        </w:tabs>
        <w:spacing w:line="360" w:lineRule="auto"/>
        <w:ind w:left="98" w:firstLine="5280" w:firstLineChars="2200"/>
        <w:contextualSpacing/>
        <w:rPr>
          <w:rFonts w:hint="eastAsia"/>
          <w:color w:val="auto"/>
          <w:sz w:val="24"/>
          <w:highlight w:val="none"/>
        </w:rPr>
      </w:pPr>
      <w:r>
        <w:rPr>
          <w:rFonts w:hint="eastAsia" w:ascii="宋体" w:cs="宋体"/>
          <w:color w:val="auto"/>
          <w:sz w:val="24"/>
          <w:highlight w:val="none"/>
          <w:lang w:bidi="ar-SA"/>
        </w:rPr>
        <w:t>年    月    日</w:t>
      </w:r>
    </w:p>
    <w:p w14:paraId="20199F64">
      <w:pPr>
        <w:adjustRightInd w:val="0"/>
        <w:snapToGrid w:val="0"/>
        <w:spacing w:line="520" w:lineRule="exact"/>
        <w:ind w:firstLine="7040" w:firstLineChars="1600"/>
        <w:jc w:val="center"/>
        <w:rPr>
          <w:rFonts w:hint="eastAsia" w:ascii="方正小标宋简体" w:eastAsia="方正小标宋简体" w:cs="方正小标宋简体"/>
          <w:bCs/>
          <w:color w:val="auto"/>
          <w:sz w:val="44"/>
          <w:szCs w:val="44"/>
          <w:highlight w:val="none"/>
          <w:lang w:bidi="ar-SA"/>
        </w:rPr>
      </w:pPr>
    </w:p>
    <w:p w14:paraId="29EF3CD4">
      <w:pPr>
        <w:adjustRightInd w:val="0"/>
        <w:snapToGrid w:val="0"/>
        <w:spacing w:line="520" w:lineRule="exact"/>
        <w:ind w:firstLine="7040" w:firstLineChars="1600"/>
        <w:jc w:val="center"/>
        <w:rPr>
          <w:rFonts w:hint="eastAsia" w:ascii="方正小标宋简体" w:eastAsia="方正小标宋简体" w:cs="方正小标宋简体"/>
          <w:bCs/>
          <w:color w:val="auto"/>
          <w:sz w:val="44"/>
          <w:szCs w:val="44"/>
          <w:highlight w:val="none"/>
          <w:lang w:bidi="ar-SA"/>
        </w:rPr>
      </w:pPr>
    </w:p>
    <w:p w14:paraId="1A44AA5D">
      <w:pPr>
        <w:adjustRightInd w:val="0"/>
        <w:snapToGrid w:val="0"/>
        <w:spacing w:line="520" w:lineRule="exact"/>
        <w:ind w:firstLine="7040" w:firstLineChars="1600"/>
        <w:jc w:val="center"/>
        <w:rPr>
          <w:rFonts w:hint="eastAsia" w:ascii="方正小标宋简体" w:eastAsia="方正小标宋简体" w:cs="方正小标宋简体"/>
          <w:bCs/>
          <w:color w:val="auto"/>
          <w:sz w:val="44"/>
          <w:szCs w:val="44"/>
          <w:highlight w:val="none"/>
          <w:lang w:bidi="ar-SA"/>
        </w:rPr>
      </w:pPr>
    </w:p>
    <w:p w14:paraId="5797E37E">
      <w:pPr>
        <w:adjustRightInd w:val="0"/>
        <w:snapToGrid w:val="0"/>
        <w:spacing w:line="520" w:lineRule="exact"/>
        <w:ind w:firstLine="7040" w:firstLineChars="1600"/>
        <w:jc w:val="center"/>
        <w:rPr>
          <w:rFonts w:hint="eastAsia" w:ascii="方正小标宋简体" w:eastAsia="方正小标宋简体" w:cs="方正小标宋简体"/>
          <w:bCs/>
          <w:color w:val="auto"/>
          <w:sz w:val="44"/>
          <w:szCs w:val="44"/>
          <w:highlight w:val="none"/>
          <w:lang w:bidi="ar-SA"/>
        </w:rPr>
      </w:pPr>
    </w:p>
    <w:p w14:paraId="4BC03217">
      <w:pPr>
        <w:adjustRightInd w:val="0"/>
        <w:snapToGrid w:val="0"/>
        <w:spacing w:line="520" w:lineRule="exact"/>
        <w:rPr>
          <w:rFonts w:hint="eastAsia" w:ascii="宋体"/>
          <w:color w:val="auto"/>
          <w:szCs w:val="21"/>
          <w:highlight w:val="none"/>
          <w:u w:val="single"/>
        </w:rPr>
      </w:pPr>
    </w:p>
    <w:p w14:paraId="3C295326">
      <w:pPr>
        <w:adjustRightInd w:val="0"/>
        <w:snapToGrid w:val="0"/>
        <w:spacing w:line="300" w:lineRule="auto"/>
        <w:jc w:val="center"/>
        <w:rPr>
          <w:rFonts w:hint="eastAsia" w:ascii="方正小标宋简体" w:eastAsia="方正小标宋简体" w:cs="方正小标宋简体"/>
          <w:bCs/>
          <w:color w:val="auto"/>
          <w:sz w:val="44"/>
          <w:szCs w:val="44"/>
          <w:highlight w:val="none"/>
          <w:lang w:bidi="ar-SA"/>
        </w:rPr>
      </w:pPr>
      <w:r>
        <w:rPr>
          <w:rFonts w:hint="eastAsia" w:ascii="方正小标宋简体" w:eastAsia="方正小标宋简体" w:cs="方正小标宋简体"/>
          <w:bCs/>
          <w:color w:val="auto"/>
          <w:sz w:val="44"/>
          <w:szCs w:val="44"/>
          <w:highlight w:val="none"/>
          <w:lang w:bidi="ar-SA"/>
        </w:rPr>
        <w:br w:type="page"/>
      </w:r>
      <w:r>
        <w:rPr>
          <w:rFonts w:hint="eastAsia" w:ascii="方正小标宋简体" w:eastAsia="方正小标宋简体" w:cs="方正小标宋简体"/>
          <w:bCs/>
          <w:color w:val="auto"/>
          <w:sz w:val="44"/>
          <w:szCs w:val="44"/>
          <w:highlight w:val="none"/>
          <w:lang w:bidi="ar-SA"/>
        </w:rPr>
        <w:t>技术要求偏离表</w:t>
      </w:r>
    </w:p>
    <w:p w14:paraId="1349800D">
      <w:pPr>
        <w:spacing w:line="520" w:lineRule="exact"/>
        <w:rPr>
          <w:rFonts w:hint="eastAsia" w:ascii="仿宋_GB2312" w:eastAsia="仿宋_GB2312" w:cs="仿宋_GB2312"/>
          <w:color w:val="auto"/>
          <w:sz w:val="32"/>
          <w:szCs w:val="32"/>
          <w:highlight w:val="none"/>
          <w:lang w:bidi="ar-SA"/>
        </w:rPr>
      </w:pPr>
    </w:p>
    <w:p w14:paraId="33922585">
      <w:pPr>
        <w:spacing w:line="360" w:lineRule="auto"/>
        <w:contextualSpacing/>
        <w:rPr>
          <w:rFonts w:hint="eastAsia" w:ascii="宋体" w:cs="仿宋_GB2312"/>
          <w:color w:val="auto"/>
          <w:sz w:val="24"/>
          <w:highlight w:val="none"/>
          <w:u w:val="single"/>
          <w:lang w:bidi="ar-SA"/>
        </w:rPr>
      </w:pPr>
      <w:r>
        <w:rPr>
          <w:rFonts w:hint="eastAsia" w:ascii="宋体" w:cs="仿宋_GB2312"/>
          <w:color w:val="auto"/>
          <w:sz w:val="24"/>
          <w:highlight w:val="none"/>
          <w:lang w:bidi="ar-SA"/>
        </w:rPr>
        <w:t>采购项目编号：</w:t>
      </w:r>
      <w:r>
        <w:rPr>
          <w:rFonts w:hint="eastAsia" w:ascii="宋体" w:cs="仿宋_GB2312"/>
          <w:color w:val="auto"/>
          <w:sz w:val="24"/>
          <w:highlight w:val="none"/>
          <w:u w:val="single"/>
          <w:lang w:bidi="ar-SA"/>
        </w:rPr>
        <w:t xml:space="preserve">                 </w:t>
      </w:r>
    </w:p>
    <w:p w14:paraId="64EFB619">
      <w:pPr>
        <w:spacing w:line="360" w:lineRule="auto"/>
        <w:contextualSpacing/>
        <w:rPr>
          <w:rFonts w:hint="eastAsia" w:ascii="宋体" w:cs="仿宋_GB2312"/>
          <w:color w:val="auto"/>
          <w:sz w:val="24"/>
          <w:highlight w:val="none"/>
          <w:lang w:bidi="ar-SA"/>
        </w:rPr>
      </w:pPr>
      <w:r>
        <w:rPr>
          <w:rFonts w:hint="eastAsia" w:ascii="宋体" w:cs="仿宋_GB2312"/>
          <w:color w:val="auto"/>
          <w:sz w:val="24"/>
          <w:highlight w:val="none"/>
          <w:lang w:bidi="ar-SA"/>
        </w:rPr>
        <w:t>采购项目名称：</w:t>
      </w:r>
      <w:r>
        <w:rPr>
          <w:rFonts w:hint="eastAsia" w:ascii="宋体" w:cs="仿宋_GB2312"/>
          <w:color w:val="auto"/>
          <w:sz w:val="24"/>
          <w:highlight w:val="none"/>
          <w:u w:val="single"/>
          <w:lang w:bidi="ar-SA"/>
        </w:rPr>
        <w:t xml:space="preserve">                 </w:t>
      </w:r>
    </w:p>
    <w:p w14:paraId="79063E5E">
      <w:pPr>
        <w:spacing w:line="360" w:lineRule="auto"/>
        <w:contextualSpacing/>
        <w:rPr>
          <w:rFonts w:hint="eastAsia" w:ascii="宋体" w:cs="仿宋_GB2312"/>
          <w:color w:val="auto"/>
          <w:sz w:val="24"/>
          <w:highlight w:val="none"/>
          <w:u w:val="single"/>
          <w:lang w:bidi="ar-SA"/>
        </w:rPr>
      </w:pPr>
      <w:r>
        <w:rPr>
          <w:rFonts w:hint="eastAsia" w:ascii="宋体" w:cs="仿宋_GB2312"/>
          <w:color w:val="auto"/>
          <w:sz w:val="24"/>
          <w:highlight w:val="none"/>
          <w:lang w:bidi="ar-SA"/>
        </w:rPr>
        <w:t>分标（如有）：</w:t>
      </w:r>
      <w:r>
        <w:rPr>
          <w:rFonts w:hint="eastAsia" w:ascii="宋体" w:cs="仿宋_GB2312"/>
          <w:color w:val="auto"/>
          <w:sz w:val="24"/>
          <w:highlight w:val="none"/>
          <w:u w:val="single"/>
          <w:lang w:bidi="ar-SA"/>
        </w:rPr>
        <w:t xml:space="preserve">                       </w:t>
      </w:r>
    </w:p>
    <w:tbl>
      <w:tblPr>
        <w:tblStyle w:val="2"/>
        <w:tblW w:w="4496"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057"/>
        <w:gridCol w:w="3118"/>
        <w:gridCol w:w="1744"/>
        <w:gridCol w:w="1744"/>
      </w:tblGrid>
      <w:tr w14:paraId="4D346C1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1149" w:type="dxa"/>
            <w:noWrap w:val="0"/>
            <w:vAlign w:val="center"/>
          </w:tcPr>
          <w:p w14:paraId="27C2880E">
            <w:pPr>
              <w:spacing w:line="360" w:lineRule="auto"/>
              <w:contextualSpacing/>
              <w:jc w:val="center"/>
              <w:rPr>
                <w:rFonts w:hint="eastAsia" w:ascii="宋体" w:eastAsia="宋体" w:cs="仿宋_GB2312"/>
                <w:color w:val="auto"/>
                <w:sz w:val="24"/>
                <w:highlight w:val="none"/>
                <w:lang w:bidi="ar-SA"/>
              </w:rPr>
            </w:pPr>
            <w:bookmarkStart w:id="2" w:name="_Toc173211900"/>
            <w:bookmarkStart w:id="3" w:name="_Toc373333689"/>
            <w:bookmarkStart w:id="4" w:name="_Toc301781611"/>
            <w:bookmarkStart w:id="5" w:name="_Toc297193185"/>
            <w:bookmarkStart w:id="6" w:name="_Toc295404981"/>
            <w:bookmarkStart w:id="7" w:name="_Toc254970729"/>
            <w:bookmarkStart w:id="8" w:name="_Toc254970588"/>
            <w:bookmarkStart w:id="9" w:name="_Toc383699906"/>
            <w:bookmarkStart w:id="10" w:name="_Toc173066401"/>
            <w:r>
              <w:rPr>
                <w:rFonts w:hint="eastAsia" w:ascii="宋体" w:eastAsia="宋体" w:cs="仿宋_GB2312"/>
                <w:color w:val="auto"/>
                <w:sz w:val="24"/>
                <w:highlight w:val="none"/>
                <w:lang w:bidi="ar-SA"/>
              </w:rPr>
              <w:t>序号</w:t>
            </w:r>
            <w:bookmarkEnd w:id="2"/>
            <w:bookmarkEnd w:id="3"/>
            <w:bookmarkEnd w:id="4"/>
            <w:bookmarkEnd w:id="5"/>
            <w:bookmarkEnd w:id="6"/>
            <w:bookmarkEnd w:id="7"/>
            <w:bookmarkEnd w:id="8"/>
            <w:bookmarkEnd w:id="9"/>
            <w:bookmarkEnd w:id="10"/>
          </w:p>
        </w:tc>
        <w:tc>
          <w:tcPr>
            <w:tcW w:w="3526" w:type="dxa"/>
            <w:tcBorders>
              <w:left w:val="single" w:color="auto" w:sz="4" w:space="0"/>
            </w:tcBorders>
            <w:noWrap w:val="0"/>
            <w:vAlign w:val="center"/>
          </w:tcPr>
          <w:p w14:paraId="28C230B5">
            <w:pPr>
              <w:spacing w:line="360" w:lineRule="auto"/>
              <w:contextualSpacing/>
              <w:jc w:val="center"/>
              <w:rPr>
                <w:rFonts w:hint="eastAsia" w:ascii="宋体" w:eastAsia="宋体" w:cs="仿宋_GB2312"/>
                <w:color w:val="auto"/>
                <w:sz w:val="24"/>
                <w:highlight w:val="none"/>
                <w:lang w:bidi="ar-SA"/>
              </w:rPr>
            </w:pPr>
            <w:r>
              <w:rPr>
                <w:rFonts w:hint="eastAsia" w:ascii="宋体" w:eastAsia="宋体" w:cs="仿宋_GB2312"/>
                <w:color w:val="auto"/>
                <w:sz w:val="24"/>
                <w:highlight w:val="none"/>
                <w:lang w:eastAsia="zh-CN" w:bidi="ar-SA"/>
              </w:rPr>
              <w:t>协商</w:t>
            </w:r>
            <w:r>
              <w:rPr>
                <w:rFonts w:hint="eastAsia" w:ascii="宋体" w:eastAsia="宋体" w:cs="仿宋_GB2312"/>
                <w:color w:val="auto"/>
                <w:sz w:val="24"/>
                <w:highlight w:val="none"/>
                <w:lang w:bidi="ar-SA"/>
              </w:rPr>
              <w:t>文件技术要求</w:t>
            </w:r>
          </w:p>
        </w:tc>
        <w:tc>
          <w:tcPr>
            <w:tcW w:w="1942" w:type="dxa"/>
            <w:noWrap w:val="0"/>
            <w:vAlign w:val="center"/>
          </w:tcPr>
          <w:p w14:paraId="32760EF2">
            <w:pPr>
              <w:spacing w:line="360" w:lineRule="auto"/>
              <w:contextualSpacing/>
              <w:jc w:val="center"/>
              <w:rPr>
                <w:rFonts w:hint="eastAsia" w:ascii="宋体" w:eastAsia="宋体" w:cs="仿宋_GB2312"/>
                <w:color w:val="auto"/>
                <w:sz w:val="24"/>
                <w:highlight w:val="none"/>
                <w:lang w:bidi="ar-SA"/>
              </w:rPr>
            </w:pPr>
            <w:bookmarkStart w:id="11" w:name="_Toc173211902"/>
            <w:bookmarkStart w:id="12" w:name="_Toc383699908"/>
            <w:bookmarkStart w:id="13" w:name="_Toc295404983"/>
            <w:bookmarkStart w:id="14" w:name="_Toc173066403"/>
            <w:bookmarkStart w:id="15" w:name="_Toc297193187"/>
            <w:bookmarkStart w:id="16" w:name="_Toc373333691"/>
            <w:bookmarkStart w:id="17" w:name="_Toc301781613"/>
            <w:bookmarkStart w:id="18" w:name="_Toc254970590"/>
            <w:bookmarkStart w:id="19" w:name="_Toc254970731"/>
            <w:r>
              <w:rPr>
                <w:rFonts w:hint="eastAsia" w:ascii="宋体" w:eastAsia="宋体" w:cs="仿宋_GB2312"/>
                <w:color w:val="auto"/>
                <w:sz w:val="24"/>
                <w:highlight w:val="none"/>
                <w:lang w:eastAsia="zh-CN" w:bidi="ar-SA"/>
              </w:rPr>
              <w:t>协商</w:t>
            </w:r>
            <w:r>
              <w:rPr>
                <w:rFonts w:hint="eastAsia" w:ascii="宋体" w:eastAsia="宋体" w:cs="仿宋_GB2312"/>
                <w:color w:val="auto"/>
                <w:sz w:val="24"/>
                <w:highlight w:val="none"/>
                <w:lang w:bidi="ar-SA"/>
              </w:rPr>
              <w:t>响应</w:t>
            </w:r>
            <w:bookmarkEnd w:id="11"/>
            <w:bookmarkEnd w:id="12"/>
            <w:bookmarkEnd w:id="13"/>
            <w:bookmarkEnd w:id="14"/>
            <w:bookmarkEnd w:id="15"/>
            <w:bookmarkEnd w:id="16"/>
            <w:bookmarkEnd w:id="17"/>
            <w:bookmarkEnd w:id="18"/>
            <w:bookmarkEnd w:id="19"/>
          </w:p>
        </w:tc>
        <w:tc>
          <w:tcPr>
            <w:tcW w:w="1942" w:type="dxa"/>
            <w:noWrap w:val="0"/>
            <w:vAlign w:val="center"/>
          </w:tcPr>
          <w:p w14:paraId="7C02064B">
            <w:pPr>
              <w:spacing w:line="360" w:lineRule="auto"/>
              <w:contextualSpacing/>
              <w:jc w:val="center"/>
              <w:rPr>
                <w:rFonts w:hint="eastAsia" w:ascii="宋体" w:eastAsia="宋体" w:cs="仿宋_GB2312"/>
                <w:color w:val="auto"/>
                <w:sz w:val="24"/>
                <w:highlight w:val="none"/>
                <w:lang w:bidi="ar-SA"/>
              </w:rPr>
            </w:pPr>
            <w:bookmarkStart w:id="20" w:name="_Toc173066404"/>
            <w:bookmarkStart w:id="21" w:name="_Toc383699909"/>
            <w:bookmarkStart w:id="22" w:name="_Toc297193188"/>
            <w:bookmarkStart w:id="23" w:name="_Toc254970591"/>
            <w:bookmarkStart w:id="24" w:name="_Toc295404984"/>
            <w:bookmarkStart w:id="25" w:name="_Toc254970732"/>
            <w:bookmarkStart w:id="26" w:name="_Toc173211903"/>
            <w:bookmarkStart w:id="27" w:name="_Toc301781614"/>
            <w:bookmarkStart w:id="28" w:name="_Toc373333692"/>
            <w:r>
              <w:rPr>
                <w:rFonts w:hint="eastAsia" w:ascii="宋体" w:eastAsia="宋体" w:cs="仿宋_GB2312"/>
                <w:color w:val="auto"/>
                <w:sz w:val="24"/>
                <w:highlight w:val="none"/>
                <w:lang w:bidi="ar-SA"/>
              </w:rPr>
              <w:t>偏离</w:t>
            </w:r>
            <w:bookmarkEnd w:id="20"/>
            <w:bookmarkEnd w:id="21"/>
            <w:bookmarkEnd w:id="22"/>
            <w:bookmarkEnd w:id="23"/>
            <w:bookmarkEnd w:id="24"/>
            <w:bookmarkEnd w:id="25"/>
            <w:bookmarkEnd w:id="26"/>
            <w:bookmarkEnd w:id="27"/>
            <w:bookmarkEnd w:id="28"/>
            <w:bookmarkStart w:id="29" w:name="_Toc254970733"/>
            <w:bookmarkStart w:id="30" w:name="_Toc173211904"/>
            <w:bookmarkStart w:id="31" w:name="_Toc301781615"/>
            <w:bookmarkStart w:id="32" w:name="_Toc297193189"/>
            <w:bookmarkStart w:id="33" w:name="_Toc373333693"/>
            <w:bookmarkStart w:id="34" w:name="_Toc173066405"/>
            <w:bookmarkStart w:id="35" w:name="_Toc295404985"/>
            <w:bookmarkStart w:id="36" w:name="_Toc254970592"/>
            <w:bookmarkStart w:id="37" w:name="_Toc383699910"/>
            <w:r>
              <w:rPr>
                <w:rFonts w:hint="eastAsia" w:ascii="宋体" w:eastAsia="宋体" w:cs="仿宋_GB2312"/>
                <w:color w:val="auto"/>
                <w:sz w:val="24"/>
                <w:highlight w:val="none"/>
                <w:lang w:bidi="ar-SA"/>
              </w:rPr>
              <w:t>说明</w:t>
            </w:r>
            <w:bookmarkEnd w:id="29"/>
            <w:bookmarkEnd w:id="30"/>
            <w:bookmarkEnd w:id="31"/>
            <w:bookmarkEnd w:id="32"/>
            <w:bookmarkEnd w:id="33"/>
            <w:bookmarkEnd w:id="34"/>
            <w:bookmarkEnd w:id="35"/>
            <w:bookmarkEnd w:id="36"/>
            <w:bookmarkEnd w:id="37"/>
          </w:p>
        </w:tc>
      </w:tr>
      <w:tr w14:paraId="48335E8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1149" w:type="dxa"/>
            <w:noWrap w:val="0"/>
            <w:vAlign w:val="center"/>
          </w:tcPr>
          <w:p w14:paraId="073AA3AD">
            <w:pPr>
              <w:spacing w:line="360" w:lineRule="auto"/>
              <w:contextualSpacing/>
              <w:jc w:val="center"/>
              <w:rPr>
                <w:rFonts w:hint="eastAsia" w:ascii="宋体" w:eastAsia="宋体" w:cs="仿宋_GB2312"/>
                <w:color w:val="auto"/>
                <w:sz w:val="24"/>
                <w:highlight w:val="none"/>
                <w:lang w:bidi="ar-SA"/>
              </w:rPr>
            </w:pPr>
            <w:bookmarkStart w:id="38" w:name="_Toc383699911"/>
            <w:bookmarkStart w:id="39" w:name="_Toc254970734"/>
            <w:bookmarkStart w:id="40" w:name="_Toc254970593"/>
            <w:bookmarkStart w:id="41" w:name="_Toc301781616"/>
            <w:bookmarkStart w:id="42" w:name="_Toc297193190"/>
            <w:bookmarkStart w:id="43" w:name="_Toc295404986"/>
            <w:bookmarkStart w:id="44" w:name="_Toc173066406"/>
            <w:bookmarkStart w:id="45" w:name="_Toc373333694"/>
            <w:bookmarkStart w:id="46" w:name="_Toc173211905"/>
            <w:r>
              <w:rPr>
                <w:rFonts w:hint="eastAsia" w:ascii="宋体" w:eastAsia="宋体" w:cs="仿宋_GB2312"/>
                <w:color w:val="auto"/>
                <w:sz w:val="24"/>
                <w:highlight w:val="none"/>
                <w:lang w:bidi="ar-SA"/>
              </w:rPr>
              <w:t>1</w:t>
            </w:r>
            <w:bookmarkEnd w:id="38"/>
            <w:bookmarkEnd w:id="39"/>
            <w:bookmarkEnd w:id="40"/>
            <w:bookmarkEnd w:id="41"/>
            <w:bookmarkEnd w:id="42"/>
            <w:bookmarkEnd w:id="43"/>
            <w:bookmarkEnd w:id="44"/>
            <w:bookmarkEnd w:id="45"/>
            <w:bookmarkEnd w:id="46"/>
          </w:p>
        </w:tc>
        <w:tc>
          <w:tcPr>
            <w:tcW w:w="3526" w:type="dxa"/>
            <w:tcBorders>
              <w:left w:val="single" w:color="auto" w:sz="4" w:space="0"/>
            </w:tcBorders>
            <w:noWrap w:val="0"/>
            <w:vAlign w:val="center"/>
          </w:tcPr>
          <w:p w14:paraId="709E0B2C">
            <w:pPr>
              <w:jc w:val="center"/>
              <w:rPr>
                <w:rFonts w:hint="eastAsia" w:ascii="宋体" w:eastAsia="宋体" w:cs="Calibri"/>
                <w:color w:val="auto"/>
                <w:sz w:val="24"/>
                <w:highlight w:val="none"/>
                <w:lang w:bidi="ar-SA"/>
              </w:rPr>
            </w:pPr>
          </w:p>
        </w:tc>
        <w:tc>
          <w:tcPr>
            <w:tcW w:w="1942" w:type="dxa"/>
            <w:noWrap w:val="0"/>
            <w:vAlign w:val="center"/>
          </w:tcPr>
          <w:p w14:paraId="75206384">
            <w:pPr>
              <w:spacing w:line="360" w:lineRule="auto"/>
              <w:contextualSpacing/>
              <w:jc w:val="center"/>
              <w:rPr>
                <w:rFonts w:hint="eastAsia" w:ascii="宋体" w:eastAsia="宋体" w:cs="仿宋_GB2312"/>
                <w:color w:val="auto"/>
                <w:sz w:val="24"/>
                <w:highlight w:val="none"/>
                <w:lang w:bidi="ar-SA"/>
              </w:rPr>
            </w:pPr>
          </w:p>
        </w:tc>
        <w:tc>
          <w:tcPr>
            <w:tcW w:w="1942" w:type="dxa"/>
            <w:noWrap w:val="0"/>
            <w:vAlign w:val="center"/>
          </w:tcPr>
          <w:p w14:paraId="7223F9D5">
            <w:pPr>
              <w:spacing w:line="360" w:lineRule="auto"/>
              <w:contextualSpacing/>
              <w:jc w:val="center"/>
              <w:rPr>
                <w:rFonts w:hint="eastAsia" w:ascii="宋体" w:eastAsia="宋体" w:cs="仿宋_GB2312"/>
                <w:color w:val="auto"/>
                <w:sz w:val="24"/>
                <w:highlight w:val="none"/>
                <w:lang w:bidi="ar-SA"/>
              </w:rPr>
            </w:pPr>
          </w:p>
        </w:tc>
      </w:tr>
      <w:tr w14:paraId="4B7F5A4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1149" w:type="dxa"/>
            <w:noWrap w:val="0"/>
            <w:vAlign w:val="center"/>
          </w:tcPr>
          <w:p w14:paraId="5D8E1E91">
            <w:pPr>
              <w:spacing w:line="360" w:lineRule="auto"/>
              <w:contextualSpacing/>
              <w:jc w:val="center"/>
              <w:rPr>
                <w:rFonts w:hint="eastAsia" w:ascii="宋体" w:eastAsia="宋体" w:cs="仿宋_GB2312"/>
                <w:color w:val="auto"/>
                <w:sz w:val="24"/>
                <w:highlight w:val="none"/>
                <w:lang w:bidi="ar-SA"/>
              </w:rPr>
            </w:pPr>
            <w:bookmarkStart w:id="47" w:name="_Toc173211906"/>
            <w:bookmarkStart w:id="48" w:name="_Toc173066407"/>
            <w:bookmarkStart w:id="49" w:name="_Toc254970735"/>
            <w:bookmarkStart w:id="50" w:name="_Toc295404987"/>
            <w:bookmarkStart w:id="51" w:name="_Toc301781617"/>
            <w:bookmarkStart w:id="52" w:name="_Toc373333695"/>
            <w:bookmarkStart w:id="53" w:name="_Toc297193191"/>
            <w:bookmarkStart w:id="54" w:name="_Toc254970594"/>
            <w:bookmarkStart w:id="55" w:name="_Toc383699912"/>
            <w:r>
              <w:rPr>
                <w:rFonts w:hint="eastAsia" w:ascii="宋体" w:eastAsia="宋体" w:cs="仿宋_GB2312"/>
                <w:color w:val="auto"/>
                <w:sz w:val="24"/>
                <w:highlight w:val="none"/>
                <w:lang w:bidi="ar-SA"/>
              </w:rPr>
              <w:t>2</w:t>
            </w:r>
            <w:bookmarkEnd w:id="47"/>
            <w:bookmarkEnd w:id="48"/>
            <w:bookmarkEnd w:id="49"/>
            <w:bookmarkEnd w:id="50"/>
            <w:bookmarkEnd w:id="51"/>
            <w:bookmarkEnd w:id="52"/>
            <w:bookmarkEnd w:id="53"/>
            <w:bookmarkEnd w:id="54"/>
            <w:bookmarkEnd w:id="55"/>
          </w:p>
        </w:tc>
        <w:tc>
          <w:tcPr>
            <w:tcW w:w="3526" w:type="dxa"/>
            <w:tcBorders>
              <w:left w:val="single" w:color="auto" w:sz="4" w:space="0"/>
            </w:tcBorders>
            <w:noWrap w:val="0"/>
            <w:vAlign w:val="center"/>
          </w:tcPr>
          <w:p w14:paraId="6B04A9EB">
            <w:pPr>
              <w:spacing w:line="360" w:lineRule="auto"/>
              <w:contextualSpacing/>
              <w:jc w:val="center"/>
              <w:rPr>
                <w:rFonts w:hint="eastAsia" w:ascii="宋体" w:eastAsia="宋体" w:cs="仿宋_GB2312"/>
                <w:color w:val="auto"/>
                <w:sz w:val="24"/>
                <w:highlight w:val="none"/>
                <w:lang w:bidi="ar-SA"/>
              </w:rPr>
            </w:pPr>
          </w:p>
        </w:tc>
        <w:tc>
          <w:tcPr>
            <w:tcW w:w="1942" w:type="dxa"/>
            <w:noWrap w:val="0"/>
            <w:vAlign w:val="center"/>
          </w:tcPr>
          <w:p w14:paraId="59F46A94">
            <w:pPr>
              <w:spacing w:line="360" w:lineRule="auto"/>
              <w:contextualSpacing/>
              <w:jc w:val="center"/>
              <w:rPr>
                <w:rFonts w:hint="eastAsia" w:ascii="宋体" w:eastAsia="宋体" w:cs="仿宋_GB2312"/>
                <w:color w:val="auto"/>
                <w:sz w:val="24"/>
                <w:highlight w:val="none"/>
                <w:lang w:bidi="ar-SA"/>
              </w:rPr>
            </w:pPr>
          </w:p>
        </w:tc>
        <w:tc>
          <w:tcPr>
            <w:tcW w:w="1942" w:type="dxa"/>
            <w:noWrap w:val="0"/>
            <w:vAlign w:val="center"/>
          </w:tcPr>
          <w:p w14:paraId="7E9A65AA">
            <w:pPr>
              <w:spacing w:line="360" w:lineRule="auto"/>
              <w:contextualSpacing/>
              <w:jc w:val="center"/>
              <w:rPr>
                <w:rFonts w:hint="eastAsia" w:ascii="宋体" w:eastAsia="宋体" w:cs="仿宋_GB2312"/>
                <w:color w:val="auto"/>
                <w:sz w:val="24"/>
                <w:highlight w:val="none"/>
                <w:lang w:bidi="ar-SA"/>
              </w:rPr>
            </w:pPr>
          </w:p>
        </w:tc>
      </w:tr>
      <w:tr w14:paraId="3840341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1149" w:type="dxa"/>
            <w:noWrap w:val="0"/>
            <w:vAlign w:val="center"/>
          </w:tcPr>
          <w:p w14:paraId="1C941DE6">
            <w:pPr>
              <w:spacing w:line="360" w:lineRule="auto"/>
              <w:contextualSpacing/>
              <w:jc w:val="center"/>
              <w:rPr>
                <w:rFonts w:hint="eastAsia" w:ascii="宋体" w:eastAsia="宋体" w:cs="仿宋_GB2312"/>
                <w:color w:val="auto"/>
                <w:sz w:val="24"/>
                <w:highlight w:val="none"/>
                <w:lang w:bidi="ar-SA"/>
              </w:rPr>
            </w:pPr>
            <w:bookmarkStart w:id="56" w:name="_Toc383699913"/>
            <w:bookmarkStart w:id="57" w:name="_Toc297193192"/>
            <w:bookmarkStart w:id="58" w:name="_Toc295404988"/>
            <w:bookmarkStart w:id="59" w:name="_Toc254970595"/>
            <w:bookmarkStart w:id="60" w:name="_Toc373333696"/>
            <w:bookmarkStart w:id="61" w:name="_Toc301781618"/>
            <w:bookmarkStart w:id="62" w:name="_Toc173066408"/>
            <w:bookmarkStart w:id="63" w:name="_Toc254970736"/>
            <w:bookmarkStart w:id="64" w:name="_Toc173211907"/>
            <w:r>
              <w:rPr>
                <w:rFonts w:hint="eastAsia" w:ascii="宋体" w:eastAsia="宋体" w:cs="仿宋_GB2312"/>
                <w:color w:val="auto"/>
                <w:sz w:val="24"/>
                <w:highlight w:val="none"/>
                <w:lang w:bidi="ar-SA"/>
              </w:rPr>
              <w:t>3</w:t>
            </w:r>
            <w:bookmarkEnd w:id="56"/>
            <w:bookmarkEnd w:id="57"/>
            <w:bookmarkEnd w:id="58"/>
            <w:bookmarkEnd w:id="59"/>
            <w:bookmarkEnd w:id="60"/>
            <w:bookmarkEnd w:id="61"/>
            <w:bookmarkEnd w:id="62"/>
            <w:bookmarkEnd w:id="63"/>
            <w:bookmarkEnd w:id="64"/>
          </w:p>
        </w:tc>
        <w:tc>
          <w:tcPr>
            <w:tcW w:w="3526" w:type="dxa"/>
            <w:tcBorders>
              <w:left w:val="single" w:color="auto" w:sz="4" w:space="0"/>
            </w:tcBorders>
            <w:noWrap w:val="0"/>
            <w:vAlign w:val="center"/>
          </w:tcPr>
          <w:p w14:paraId="5092A9F7">
            <w:pPr>
              <w:spacing w:line="360" w:lineRule="auto"/>
              <w:contextualSpacing/>
              <w:jc w:val="center"/>
              <w:rPr>
                <w:rFonts w:hint="eastAsia" w:ascii="宋体" w:eastAsia="宋体" w:cs="仿宋_GB2312"/>
                <w:color w:val="auto"/>
                <w:sz w:val="24"/>
                <w:highlight w:val="none"/>
                <w:lang w:bidi="ar-SA"/>
              </w:rPr>
            </w:pPr>
          </w:p>
        </w:tc>
        <w:tc>
          <w:tcPr>
            <w:tcW w:w="1942" w:type="dxa"/>
            <w:noWrap w:val="0"/>
            <w:vAlign w:val="center"/>
          </w:tcPr>
          <w:p w14:paraId="67496164">
            <w:pPr>
              <w:spacing w:line="360" w:lineRule="auto"/>
              <w:contextualSpacing/>
              <w:jc w:val="center"/>
              <w:rPr>
                <w:rFonts w:hint="eastAsia" w:ascii="宋体" w:eastAsia="宋体" w:cs="仿宋_GB2312"/>
                <w:color w:val="auto"/>
                <w:sz w:val="24"/>
                <w:highlight w:val="none"/>
                <w:lang w:bidi="ar-SA"/>
              </w:rPr>
            </w:pPr>
          </w:p>
        </w:tc>
        <w:tc>
          <w:tcPr>
            <w:tcW w:w="1942" w:type="dxa"/>
            <w:noWrap w:val="0"/>
            <w:vAlign w:val="center"/>
          </w:tcPr>
          <w:p w14:paraId="1979B53B">
            <w:pPr>
              <w:spacing w:line="360" w:lineRule="auto"/>
              <w:contextualSpacing/>
              <w:jc w:val="center"/>
              <w:rPr>
                <w:rFonts w:hint="eastAsia" w:ascii="宋体" w:eastAsia="宋体" w:cs="仿宋_GB2312"/>
                <w:color w:val="auto"/>
                <w:sz w:val="24"/>
                <w:highlight w:val="none"/>
                <w:lang w:bidi="ar-SA"/>
              </w:rPr>
            </w:pPr>
          </w:p>
        </w:tc>
      </w:tr>
      <w:tr w14:paraId="065939F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1149" w:type="dxa"/>
            <w:noWrap w:val="0"/>
            <w:vAlign w:val="center"/>
          </w:tcPr>
          <w:p w14:paraId="1B893E4D">
            <w:pPr>
              <w:spacing w:line="360" w:lineRule="auto"/>
              <w:contextualSpacing/>
              <w:jc w:val="center"/>
              <w:rPr>
                <w:rFonts w:hint="eastAsia" w:ascii="宋体" w:eastAsia="宋体" w:cs="仿宋_GB2312"/>
                <w:color w:val="auto"/>
                <w:sz w:val="24"/>
                <w:highlight w:val="none"/>
                <w:lang w:bidi="ar-SA"/>
              </w:rPr>
            </w:pPr>
            <w:bookmarkStart w:id="65" w:name="_Toc373333697"/>
            <w:bookmarkStart w:id="66" w:name="_Toc297193193"/>
            <w:bookmarkStart w:id="67" w:name="_Toc254970737"/>
            <w:bookmarkStart w:id="68" w:name="_Toc173066409"/>
            <w:bookmarkStart w:id="69" w:name="_Toc301781619"/>
            <w:bookmarkStart w:id="70" w:name="_Toc173211908"/>
            <w:bookmarkStart w:id="71" w:name="_Toc295404989"/>
            <w:bookmarkStart w:id="72" w:name="_Toc254970596"/>
            <w:bookmarkStart w:id="73" w:name="_Toc383699914"/>
            <w:r>
              <w:rPr>
                <w:rFonts w:hint="eastAsia" w:ascii="宋体" w:eastAsia="宋体" w:cs="仿宋_GB2312"/>
                <w:color w:val="auto"/>
                <w:sz w:val="24"/>
                <w:highlight w:val="none"/>
                <w:lang w:bidi="ar-SA"/>
              </w:rPr>
              <w:t>4</w:t>
            </w:r>
            <w:bookmarkEnd w:id="65"/>
            <w:bookmarkEnd w:id="66"/>
            <w:bookmarkEnd w:id="67"/>
            <w:bookmarkEnd w:id="68"/>
            <w:bookmarkEnd w:id="69"/>
            <w:bookmarkEnd w:id="70"/>
            <w:bookmarkEnd w:id="71"/>
            <w:bookmarkEnd w:id="72"/>
            <w:bookmarkEnd w:id="73"/>
          </w:p>
        </w:tc>
        <w:tc>
          <w:tcPr>
            <w:tcW w:w="3526" w:type="dxa"/>
            <w:tcBorders>
              <w:left w:val="single" w:color="auto" w:sz="4" w:space="0"/>
            </w:tcBorders>
            <w:noWrap w:val="0"/>
            <w:vAlign w:val="center"/>
          </w:tcPr>
          <w:p w14:paraId="35169972">
            <w:pPr>
              <w:spacing w:line="360" w:lineRule="auto"/>
              <w:contextualSpacing/>
              <w:jc w:val="center"/>
              <w:rPr>
                <w:rFonts w:hint="eastAsia" w:ascii="宋体" w:eastAsia="宋体" w:cs="仿宋_GB2312"/>
                <w:color w:val="auto"/>
                <w:sz w:val="24"/>
                <w:highlight w:val="none"/>
                <w:lang w:bidi="ar-SA"/>
              </w:rPr>
            </w:pPr>
          </w:p>
        </w:tc>
        <w:tc>
          <w:tcPr>
            <w:tcW w:w="1942" w:type="dxa"/>
            <w:noWrap w:val="0"/>
            <w:vAlign w:val="center"/>
          </w:tcPr>
          <w:p w14:paraId="072E3596">
            <w:pPr>
              <w:spacing w:line="360" w:lineRule="auto"/>
              <w:contextualSpacing/>
              <w:jc w:val="center"/>
              <w:rPr>
                <w:rFonts w:hint="eastAsia" w:ascii="宋体" w:eastAsia="宋体" w:cs="仿宋_GB2312"/>
                <w:color w:val="auto"/>
                <w:sz w:val="24"/>
                <w:highlight w:val="none"/>
                <w:lang w:bidi="ar-SA"/>
              </w:rPr>
            </w:pPr>
          </w:p>
        </w:tc>
        <w:tc>
          <w:tcPr>
            <w:tcW w:w="1942" w:type="dxa"/>
            <w:noWrap w:val="0"/>
            <w:vAlign w:val="center"/>
          </w:tcPr>
          <w:p w14:paraId="276658E2">
            <w:pPr>
              <w:spacing w:line="360" w:lineRule="auto"/>
              <w:contextualSpacing/>
              <w:jc w:val="center"/>
              <w:rPr>
                <w:rFonts w:hint="eastAsia" w:ascii="宋体" w:eastAsia="宋体" w:cs="仿宋_GB2312"/>
                <w:color w:val="auto"/>
                <w:sz w:val="24"/>
                <w:highlight w:val="none"/>
                <w:lang w:bidi="ar-SA"/>
              </w:rPr>
            </w:pPr>
          </w:p>
        </w:tc>
      </w:tr>
      <w:tr w14:paraId="46FDF95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1149" w:type="dxa"/>
            <w:noWrap w:val="0"/>
            <w:vAlign w:val="center"/>
          </w:tcPr>
          <w:p w14:paraId="134E7221">
            <w:pPr>
              <w:spacing w:line="360" w:lineRule="auto"/>
              <w:contextualSpacing/>
              <w:jc w:val="center"/>
              <w:rPr>
                <w:rFonts w:hint="eastAsia" w:ascii="宋体" w:eastAsia="宋体" w:cs="仿宋_GB2312"/>
                <w:color w:val="auto"/>
                <w:sz w:val="24"/>
                <w:highlight w:val="none"/>
                <w:lang w:bidi="ar-SA"/>
              </w:rPr>
            </w:pPr>
            <w:bookmarkStart w:id="74" w:name="_Toc301781620"/>
            <w:bookmarkStart w:id="75" w:name="_Toc254970738"/>
            <w:bookmarkStart w:id="76" w:name="_Toc373333698"/>
            <w:bookmarkStart w:id="77" w:name="_Toc383699915"/>
            <w:bookmarkStart w:id="78" w:name="_Toc295404990"/>
            <w:bookmarkStart w:id="79" w:name="_Toc173211909"/>
            <w:bookmarkStart w:id="80" w:name="_Toc297193194"/>
            <w:bookmarkStart w:id="81" w:name="_Toc173066410"/>
            <w:bookmarkStart w:id="82" w:name="_Toc254970597"/>
            <w:r>
              <w:rPr>
                <w:rFonts w:hint="eastAsia" w:ascii="宋体" w:eastAsia="宋体" w:cs="仿宋_GB2312"/>
                <w:color w:val="auto"/>
                <w:sz w:val="24"/>
                <w:highlight w:val="none"/>
                <w:lang w:bidi="ar-SA"/>
              </w:rPr>
              <w:t>5</w:t>
            </w:r>
            <w:bookmarkEnd w:id="74"/>
            <w:bookmarkEnd w:id="75"/>
            <w:bookmarkEnd w:id="76"/>
            <w:bookmarkEnd w:id="77"/>
            <w:bookmarkEnd w:id="78"/>
            <w:bookmarkEnd w:id="79"/>
            <w:bookmarkEnd w:id="80"/>
            <w:bookmarkEnd w:id="81"/>
            <w:bookmarkEnd w:id="82"/>
          </w:p>
        </w:tc>
        <w:tc>
          <w:tcPr>
            <w:tcW w:w="3526" w:type="dxa"/>
            <w:tcBorders>
              <w:left w:val="single" w:color="auto" w:sz="4" w:space="0"/>
            </w:tcBorders>
            <w:noWrap w:val="0"/>
            <w:vAlign w:val="center"/>
          </w:tcPr>
          <w:p w14:paraId="6C04C001">
            <w:pPr>
              <w:spacing w:line="360" w:lineRule="auto"/>
              <w:contextualSpacing/>
              <w:jc w:val="center"/>
              <w:rPr>
                <w:rFonts w:hint="eastAsia" w:ascii="宋体" w:eastAsia="宋体" w:cs="仿宋_GB2312"/>
                <w:color w:val="auto"/>
                <w:sz w:val="24"/>
                <w:highlight w:val="none"/>
                <w:lang w:bidi="ar-SA"/>
              </w:rPr>
            </w:pPr>
          </w:p>
        </w:tc>
        <w:tc>
          <w:tcPr>
            <w:tcW w:w="1942" w:type="dxa"/>
            <w:noWrap w:val="0"/>
            <w:vAlign w:val="center"/>
          </w:tcPr>
          <w:p w14:paraId="79969C94">
            <w:pPr>
              <w:spacing w:line="360" w:lineRule="auto"/>
              <w:contextualSpacing/>
              <w:jc w:val="center"/>
              <w:rPr>
                <w:rFonts w:hint="eastAsia" w:ascii="宋体" w:eastAsia="宋体" w:cs="仿宋_GB2312"/>
                <w:color w:val="auto"/>
                <w:sz w:val="24"/>
                <w:highlight w:val="none"/>
                <w:lang w:bidi="ar-SA"/>
              </w:rPr>
            </w:pPr>
          </w:p>
        </w:tc>
        <w:tc>
          <w:tcPr>
            <w:tcW w:w="1942" w:type="dxa"/>
            <w:noWrap w:val="0"/>
            <w:vAlign w:val="center"/>
          </w:tcPr>
          <w:p w14:paraId="06B5004E">
            <w:pPr>
              <w:spacing w:line="360" w:lineRule="auto"/>
              <w:contextualSpacing/>
              <w:jc w:val="center"/>
              <w:rPr>
                <w:rFonts w:hint="eastAsia" w:ascii="宋体" w:eastAsia="宋体" w:cs="仿宋_GB2312"/>
                <w:color w:val="auto"/>
                <w:sz w:val="24"/>
                <w:highlight w:val="none"/>
                <w:lang w:bidi="ar-SA"/>
              </w:rPr>
            </w:pPr>
          </w:p>
        </w:tc>
      </w:tr>
      <w:tr w14:paraId="345079E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20" w:hRule="atLeast"/>
          <w:jc w:val="center"/>
        </w:trPr>
        <w:tc>
          <w:tcPr>
            <w:tcW w:w="1149" w:type="dxa"/>
            <w:noWrap w:val="0"/>
            <w:vAlign w:val="center"/>
          </w:tcPr>
          <w:p w14:paraId="215E8C1E">
            <w:pPr>
              <w:spacing w:line="360" w:lineRule="auto"/>
              <w:contextualSpacing/>
              <w:jc w:val="center"/>
              <w:rPr>
                <w:rFonts w:hint="eastAsia" w:ascii="宋体" w:eastAsia="宋体" w:cs="仿宋_GB2312"/>
                <w:color w:val="auto"/>
                <w:sz w:val="24"/>
                <w:highlight w:val="none"/>
                <w:lang w:bidi="ar-SA"/>
              </w:rPr>
            </w:pPr>
            <w:bookmarkStart w:id="83" w:name="_Toc297193195"/>
            <w:bookmarkStart w:id="84" w:name="_Toc373333699"/>
            <w:bookmarkStart w:id="85" w:name="_Toc383699916"/>
            <w:bookmarkStart w:id="86" w:name="_Toc301781621"/>
            <w:bookmarkStart w:id="87" w:name="_Toc173066415"/>
            <w:bookmarkStart w:id="88" w:name="_Toc295404991"/>
            <w:bookmarkStart w:id="89" w:name="_Toc254970602"/>
            <w:bookmarkStart w:id="90" w:name="_Toc173211914"/>
            <w:bookmarkStart w:id="91" w:name="_Toc254970743"/>
            <w:r>
              <w:rPr>
                <w:rFonts w:hint="eastAsia" w:ascii="宋体" w:eastAsia="宋体" w:cs="仿宋_GB2312"/>
                <w:color w:val="auto"/>
                <w:sz w:val="24"/>
                <w:highlight w:val="none"/>
                <w:lang w:bidi="ar-SA"/>
              </w:rPr>
              <w:t>…</w:t>
            </w:r>
            <w:bookmarkEnd w:id="83"/>
            <w:bookmarkEnd w:id="84"/>
            <w:bookmarkEnd w:id="85"/>
            <w:bookmarkEnd w:id="86"/>
            <w:bookmarkEnd w:id="87"/>
            <w:bookmarkEnd w:id="88"/>
            <w:bookmarkEnd w:id="89"/>
            <w:bookmarkEnd w:id="90"/>
            <w:bookmarkEnd w:id="91"/>
          </w:p>
        </w:tc>
        <w:tc>
          <w:tcPr>
            <w:tcW w:w="3526" w:type="dxa"/>
            <w:tcBorders>
              <w:left w:val="single" w:color="auto" w:sz="4" w:space="0"/>
            </w:tcBorders>
            <w:noWrap w:val="0"/>
            <w:vAlign w:val="center"/>
          </w:tcPr>
          <w:p w14:paraId="589A01E7">
            <w:pPr>
              <w:spacing w:line="360" w:lineRule="auto"/>
              <w:contextualSpacing/>
              <w:jc w:val="center"/>
              <w:rPr>
                <w:rFonts w:hint="eastAsia" w:ascii="宋体" w:eastAsia="宋体" w:cs="仿宋_GB2312"/>
                <w:color w:val="auto"/>
                <w:sz w:val="24"/>
                <w:highlight w:val="none"/>
                <w:lang w:bidi="ar-SA"/>
              </w:rPr>
            </w:pPr>
          </w:p>
        </w:tc>
        <w:tc>
          <w:tcPr>
            <w:tcW w:w="1942" w:type="dxa"/>
            <w:noWrap w:val="0"/>
            <w:vAlign w:val="center"/>
          </w:tcPr>
          <w:p w14:paraId="16483D37">
            <w:pPr>
              <w:spacing w:line="360" w:lineRule="auto"/>
              <w:contextualSpacing/>
              <w:jc w:val="center"/>
              <w:rPr>
                <w:rFonts w:hint="eastAsia" w:ascii="宋体" w:eastAsia="宋体" w:cs="仿宋_GB2312"/>
                <w:color w:val="auto"/>
                <w:sz w:val="24"/>
                <w:highlight w:val="none"/>
                <w:lang w:bidi="ar-SA"/>
              </w:rPr>
            </w:pPr>
          </w:p>
        </w:tc>
        <w:tc>
          <w:tcPr>
            <w:tcW w:w="1942" w:type="dxa"/>
            <w:tcBorders>
              <w:right w:val="single" w:color="auto" w:sz="4" w:space="0"/>
            </w:tcBorders>
            <w:noWrap w:val="0"/>
            <w:vAlign w:val="center"/>
          </w:tcPr>
          <w:p w14:paraId="7F0626E2">
            <w:pPr>
              <w:spacing w:line="360" w:lineRule="auto"/>
              <w:contextualSpacing/>
              <w:jc w:val="center"/>
              <w:rPr>
                <w:rFonts w:hint="eastAsia" w:ascii="宋体" w:eastAsia="宋体" w:cs="仿宋_GB2312"/>
                <w:color w:val="auto"/>
                <w:sz w:val="24"/>
                <w:highlight w:val="none"/>
                <w:lang w:bidi="ar-SA"/>
              </w:rPr>
            </w:pPr>
          </w:p>
        </w:tc>
      </w:tr>
    </w:tbl>
    <w:p w14:paraId="7CCA1E8A">
      <w:pPr>
        <w:adjustRightInd w:val="0"/>
        <w:spacing w:line="360" w:lineRule="auto"/>
        <w:contextualSpacing/>
        <w:rPr>
          <w:rFonts w:hint="eastAsia" w:ascii="宋体" w:cs="仿宋_GB2312"/>
          <w:color w:val="auto"/>
          <w:sz w:val="24"/>
          <w:highlight w:val="none"/>
          <w:lang w:bidi="ar-SA"/>
        </w:rPr>
      </w:pPr>
    </w:p>
    <w:p w14:paraId="4C2E6F4B">
      <w:pPr>
        <w:spacing w:line="360" w:lineRule="auto"/>
        <w:contextualSpacing/>
        <w:rPr>
          <w:rFonts w:hint="eastAsia" w:ascii="宋体" w:cs="仿宋_GB2312"/>
          <w:color w:val="auto"/>
          <w:kern w:val="0"/>
          <w:sz w:val="24"/>
          <w:highlight w:val="none"/>
          <w:lang w:bidi="ar-SA"/>
        </w:rPr>
      </w:pPr>
      <w:r>
        <w:rPr>
          <w:rFonts w:hint="eastAsia" w:ascii="宋体" w:cs="仿宋_GB2312"/>
          <w:color w:val="auto"/>
          <w:kern w:val="0"/>
          <w:sz w:val="24"/>
          <w:highlight w:val="none"/>
          <w:lang w:bidi="ar-SA"/>
        </w:rPr>
        <w:t>注：</w:t>
      </w:r>
    </w:p>
    <w:p w14:paraId="74EF2AD9">
      <w:pPr>
        <w:spacing w:line="360" w:lineRule="auto"/>
        <w:contextualSpacing/>
        <w:rPr>
          <w:rFonts w:hint="eastAsia" w:ascii="宋体" w:cs="仿宋_GB2312"/>
          <w:color w:val="auto"/>
          <w:kern w:val="0"/>
          <w:sz w:val="24"/>
          <w:highlight w:val="none"/>
          <w:lang w:bidi="ar-SA"/>
        </w:rPr>
      </w:pPr>
      <w:r>
        <w:rPr>
          <w:rFonts w:hint="eastAsia" w:ascii="宋体" w:cs="仿宋_GB2312"/>
          <w:color w:val="auto"/>
          <w:kern w:val="0"/>
          <w:sz w:val="24"/>
          <w:highlight w:val="none"/>
          <w:lang w:bidi="ar-SA"/>
        </w:rPr>
        <w:t>1. 说明：应对照</w:t>
      </w:r>
      <w:r>
        <w:rPr>
          <w:rFonts w:hint="eastAsia" w:ascii="宋体" w:cs="仿宋_GB2312"/>
          <w:color w:val="auto"/>
          <w:kern w:val="0"/>
          <w:sz w:val="24"/>
          <w:highlight w:val="none"/>
          <w:lang w:eastAsia="zh-CN" w:bidi="ar-SA"/>
        </w:rPr>
        <w:t>协商</w:t>
      </w:r>
      <w:r>
        <w:rPr>
          <w:rFonts w:hint="eastAsia" w:ascii="宋体" w:cs="仿宋_GB2312"/>
          <w:color w:val="auto"/>
          <w:kern w:val="0"/>
          <w:sz w:val="24"/>
          <w:highlight w:val="none"/>
          <w:lang w:bidi="ar-SA"/>
        </w:rPr>
        <w:t>文件“第三章 采购需求”中的技术要求逐条作出明确响应，并作出偏离说明。</w:t>
      </w:r>
    </w:p>
    <w:p w14:paraId="6B3291D8">
      <w:pPr>
        <w:spacing w:line="360" w:lineRule="auto"/>
        <w:contextualSpacing/>
        <w:rPr>
          <w:rFonts w:hint="eastAsia" w:ascii="宋体" w:cs="仿宋_GB2312"/>
          <w:color w:val="auto"/>
          <w:kern w:val="0"/>
          <w:sz w:val="24"/>
          <w:highlight w:val="none"/>
          <w:lang w:bidi="ar-SA"/>
        </w:rPr>
      </w:pPr>
      <w:r>
        <w:rPr>
          <w:rFonts w:hint="eastAsia" w:ascii="宋体" w:cs="仿宋_GB2312"/>
          <w:color w:val="auto"/>
          <w:kern w:val="0"/>
          <w:sz w:val="24"/>
          <w:highlight w:val="none"/>
          <w:lang w:bidi="ar-SA"/>
        </w:rPr>
        <w:t>2.供应商应根据自身的承诺，对照</w:t>
      </w:r>
      <w:r>
        <w:rPr>
          <w:rFonts w:hint="eastAsia" w:ascii="宋体" w:cs="仿宋_GB2312"/>
          <w:color w:val="auto"/>
          <w:kern w:val="0"/>
          <w:sz w:val="24"/>
          <w:highlight w:val="none"/>
          <w:lang w:eastAsia="zh-CN" w:bidi="ar-SA"/>
        </w:rPr>
        <w:t>协商</w:t>
      </w:r>
      <w:r>
        <w:rPr>
          <w:rFonts w:hint="eastAsia" w:ascii="宋体" w:cs="仿宋_GB2312"/>
          <w:color w:val="auto"/>
          <w:kern w:val="0"/>
          <w:sz w:val="24"/>
          <w:highlight w:val="none"/>
          <w:lang w:bidi="ar-SA"/>
        </w:rPr>
        <w:t>文件要求，在“偏离说明”中注明“正偏离”、“负偏离”或者“无偏离”。既不属于“正偏离”也不属于“负偏离”即为“无偏离”。</w:t>
      </w:r>
    </w:p>
    <w:p w14:paraId="6AAFB9F9">
      <w:pPr>
        <w:spacing w:line="360" w:lineRule="auto"/>
        <w:ind w:right="-817" w:rightChars="-389"/>
        <w:contextualSpacing/>
        <w:rPr>
          <w:rFonts w:hint="eastAsia" w:ascii="宋体" w:cs="仿宋_GB2312"/>
          <w:color w:val="auto"/>
          <w:sz w:val="24"/>
          <w:highlight w:val="none"/>
          <w:lang w:bidi="ar-SA"/>
        </w:rPr>
      </w:pPr>
    </w:p>
    <w:p w14:paraId="79638B4B">
      <w:pPr>
        <w:spacing w:line="360" w:lineRule="auto"/>
        <w:ind w:right="480"/>
        <w:contextualSpacing/>
        <w:jc w:val="center"/>
        <w:rPr>
          <w:rFonts w:hint="eastAsia" w:ascii="宋体" w:cs="宋体"/>
          <w:color w:val="auto"/>
          <w:sz w:val="24"/>
          <w:highlight w:val="none"/>
          <w:u w:val="single"/>
          <w:lang w:bidi="ar-SA"/>
        </w:rPr>
      </w:pPr>
      <w:r>
        <w:rPr>
          <w:rFonts w:hint="eastAsia" w:ascii="宋体" w:cs="宋体"/>
          <w:color w:val="auto"/>
          <w:sz w:val="24"/>
          <w:highlight w:val="none"/>
          <w:lang w:bidi="ar-SA"/>
        </w:rPr>
        <w:t>法定代表人或者委托代理人</w:t>
      </w:r>
      <w:r>
        <w:rPr>
          <w:rFonts w:hint="eastAsia" w:ascii="宋体"/>
          <w:color w:val="auto"/>
          <w:sz w:val="24"/>
          <w:highlight w:val="none"/>
        </w:rPr>
        <w:t>（签字或者盖章）</w:t>
      </w:r>
      <w:r>
        <w:rPr>
          <w:rFonts w:hint="eastAsia" w:ascii="宋体" w:cs="宋体"/>
          <w:color w:val="auto"/>
          <w:sz w:val="24"/>
          <w:highlight w:val="none"/>
          <w:lang w:bidi="ar-SA"/>
        </w:rPr>
        <w:t>：</w:t>
      </w:r>
      <w:r>
        <w:rPr>
          <w:rFonts w:hint="eastAsia" w:ascii="宋体" w:cs="宋体"/>
          <w:color w:val="auto"/>
          <w:sz w:val="24"/>
          <w:highlight w:val="none"/>
          <w:u w:val="single"/>
          <w:lang w:bidi="ar-SA"/>
        </w:rPr>
        <w:t xml:space="preserve">                    </w:t>
      </w:r>
    </w:p>
    <w:p w14:paraId="34E4A0AA">
      <w:pPr>
        <w:spacing w:line="360" w:lineRule="auto"/>
        <w:ind w:right="480" w:firstLine="3000" w:firstLineChars="1250"/>
        <w:contextualSpacing/>
        <w:rPr>
          <w:rFonts w:hint="eastAsia" w:ascii="宋体" w:cs="宋体"/>
          <w:color w:val="auto"/>
          <w:sz w:val="24"/>
          <w:highlight w:val="none"/>
          <w:u w:val="single"/>
          <w:lang w:bidi="ar-SA"/>
        </w:rPr>
      </w:pPr>
      <w:r>
        <w:rPr>
          <w:rFonts w:hint="eastAsia" w:ascii="宋体" w:cs="宋体"/>
          <w:color w:val="auto"/>
          <w:sz w:val="24"/>
          <w:highlight w:val="none"/>
          <w:lang w:bidi="ar-SA"/>
        </w:rPr>
        <w:t>供应商</w:t>
      </w:r>
      <w:r>
        <w:rPr>
          <w:rFonts w:hint="eastAsia" w:ascii="宋体"/>
          <w:color w:val="auto"/>
          <w:sz w:val="24"/>
          <w:highlight w:val="none"/>
        </w:rPr>
        <w:t>（公章）</w:t>
      </w:r>
      <w:r>
        <w:rPr>
          <w:rFonts w:hint="eastAsia" w:ascii="宋体" w:cs="宋体"/>
          <w:color w:val="auto"/>
          <w:sz w:val="24"/>
          <w:highlight w:val="none"/>
          <w:lang w:bidi="ar-SA"/>
        </w:rPr>
        <w:t xml:space="preserve">： </w:t>
      </w:r>
      <w:r>
        <w:rPr>
          <w:rFonts w:hint="eastAsia" w:ascii="宋体" w:cs="宋体"/>
          <w:color w:val="auto"/>
          <w:sz w:val="24"/>
          <w:highlight w:val="none"/>
          <w:u w:val="single"/>
          <w:lang w:bidi="ar-SA"/>
        </w:rPr>
        <w:t xml:space="preserve">                             </w:t>
      </w:r>
    </w:p>
    <w:p w14:paraId="37C8B803">
      <w:pPr>
        <w:tabs>
          <w:tab w:val="left" w:pos="939"/>
        </w:tabs>
        <w:spacing w:line="360" w:lineRule="auto"/>
        <w:ind w:left="98" w:firstLine="5280" w:firstLineChars="2200"/>
        <w:contextualSpacing/>
        <w:rPr>
          <w:rFonts w:hint="eastAsia"/>
          <w:color w:val="auto"/>
          <w:sz w:val="24"/>
          <w:highlight w:val="none"/>
        </w:rPr>
      </w:pPr>
      <w:r>
        <w:rPr>
          <w:rFonts w:hint="eastAsia" w:ascii="宋体" w:cs="宋体"/>
          <w:color w:val="auto"/>
          <w:sz w:val="24"/>
          <w:highlight w:val="none"/>
          <w:lang w:bidi="ar-SA"/>
        </w:rPr>
        <w:t>年    月    日</w:t>
      </w:r>
    </w:p>
    <w:p w14:paraId="364D9249">
      <w:pPr>
        <w:snapToGrid w:val="0"/>
        <w:spacing w:before="120" w:after="50"/>
        <w:ind w:left="142"/>
        <w:jc w:val="left"/>
        <w:rPr>
          <w:rFonts w:hint="eastAsia" w:ascii="宋体"/>
          <w:b/>
          <w:color w:val="auto"/>
          <w:sz w:val="24"/>
          <w:highlight w:val="none"/>
        </w:rPr>
      </w:pPr>
      <w:r>
        <w:rPr>
          <w:rFonts w:hint="eastAsia" w:ascii="宋体" w:cs="仿宋_GB2312"/>
          <w:color w:val="auto"/>
          <w:sz w:val="24"/>
          <w:highlight w:val="none"/>
          <w:lang w:bidi="ar-SA"/>
        </w:rPr>
        <w:br w:type="page"/>
      </w:r>
      <w:r>
        <w:rPr>
          <w:rFonts w:hint="eastAsia" w:ascii="宋体"/>
          <w:b/>
          <w:color w:val="auto"/>
          <w:sz w:val="24"/>
          <w:highlight w:val="none"/>
        </w:rPr>
        <w:t>项目实施人员一览表格式</w:t>
      </w:r>
    </w:p>
    <w:p w14:paraId="01855F88">
      <w:pPr>
        <w:snapToGrid w:val="0"/>
        <w:spacing w:before="120" w:after="50"/>
        <w:ind w:left="142"/>
        <w:jc w:val="left"/>
        <w:rPr>
          <w:rFonts w:hint="eastAsia" w:ascii="宋体"/>
          <w:b/>
          <w:color w:val="auto"/>
          <w:sz w:val="24"/>
          <w:highlight w:val="none"/>
        </w:rPr>
      </w:pPr>
    </w:p>
    <w:p w14:paraId="28548889">
      <w:pPr>
        <w:spacing w:line="360" w:lineRule="auto"/>
        <w:ind w:left="142"/>
        <w:contextualSpacing/>
        <w:jc w:val="center"/>
        <w:rPr>
          <w:rFonts w:hint="eastAsia" w:ascii="宋体"/>
          <w:b/>
          <w:color w:val="auto"/>
          <w:sz w:val="32"/>
          <w:szCs w:val="32"/>
          <w:highlight w:val="none"/>
        </w:rPr>
      </w:pPr>
      <w:r>
        <w:rPr>
          <w:rFonts w:hint="eastAsia" w:ascii="宋体"/>
          <w:b/>
          <w:color w:val="auto"/>
          <w:sz w:val="32"/>
          <w:szCs w:val="32"/>
          <w:highlight w:val="none"/>
        </w:rPr>
        <w:t>项目实施人员一览表</w:t>
      </w:r>
    </w:p>
    <w:p w14:paraId="606A27DA">
      <w:pPr>
        <w:spacing w:line="360" w:lineRule="auto"/>
        <w:contextualSpacing/>
        <w:rPr>
          <w:rFonts w:hint="eastAsia" w:ascii="宋体"/>
          <w:color w:val="auto"/>
          <w:sz w:val="24"/>
          <w:highlight w:val="none"/>
        </w:rPr>
      </w:pPr>
      <w:r>
        <w:rPr>
          <w:rFonts w:hint="eastAsia" w:ascii="宋体"/>
          <w:color w:val="auto"/>
          <w:sz w:val="24"/>
          <w:highlight w:val="none"/>
        </w:rPr>
        <w:t>分标</w:t>
      </w:r>
      <w:r>
        <w:rPr>
          <w:rFonts w:hint="eastAsia" w:ascii="宋体" w:cs="仿宋_GB2312"/>
          <w:color w:val="auto"/>
          <w:sz w:val="24"/>
          <w:szCs w:val="21"/>
          <w:highlight w:val="none"/>
          <w:lang w:bidi="ar-SA"/>
        </w:rPr>
        <w:t>（如有）</w:t>
      </w:r>
      <w:r>
        <w:rPr>
          <w:rFonts w:hint="eastAsia" w:ascii="宋体"/>
          <w:color w:val="auto"/>
          <w:sz w:val="24"/>
          <w:highlight w:val="none"/>
        </w:rPr>
        <w:t>：</w:t>
      </w:r>
      <w:r>
        <w:rPr>
          <w:rFonts w:hint="eastAsia" w:ascii="宋体"/>
          <w:color w:val="auto"/>
          <w:sz w:val="24"/>
          <w:highlight w:val="none"/>
          <w:u w:val="single"/>
        </w:rPr>
        <w:t xml:space="preserve">     </w:t>
      </w: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2"/>
        <w:gridCol w:w="1052"/>
        <w:gridCol w:w="2525"/>
        <w:gridCol w:w="2108"/>
        <w:gridCol w:w="2520"/>
      </w:tblGrid>
      <w:tr w14:paraId="3C977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0" w:hRule="atLeast"/>
        </w:trPr>
        <w:tc>
          <w:tcPr>
            <w:tcW w:w="1212" w:type="dxa"/>
            <w:noWrap w:val="0"/>
            <w:vAlign w:val="center"/>
          </w:tcPr>
          <w:p w14:paraId="78E1D15B">
            <w:pPr>
              <w:spacing w:line="360" w:lineRule="auto"/>
              <w:contextualSpacing/>
              <w:jc w:val="center"/>
              <w:rPr>
                <w:rFonts w:hint="eastAsia" w:ascii="宋体" w:eastAsia="宋体" w:cs="Calibri"/>
                <w:color w:val="auto"/>
                <w:sz w:val="24"/>
                <w:szCs w:val="20"/>
                <w:highlight w:val="none"/>
                <w:lang w:bidi="ar-SA"/>
              </w:rPr>
            </w:pPr>
            <w:r>
              <w:rPr>
                <w:rFonts w:hint="eastAsia" w:ascii="宋体" w:eastAsia="宋体" w:cs="Calibri"/>
                <w:color w:val="auto"/>
                <w:sz w:val="24"/>
                <w:szCs w:val="20"/>
                <w:highlight w:val="none"/>
                <w:lang w:bidi="ar-SA"/>
              </w:rPr>
              <w:t>姓名</w:t>
            </w:r>
          </w:p>
        </w:tc>
        <w:tc>
          <w:tcPr>
            <w:tcW w:w="1052" w:type="dxa"/>
            <w:noWrap w:val="0"/>
            <w:vAlign w:val="center"/>
          </w:tcPr>
          <w:p w14:paraId="05DC707B">
            <w:pPr>
              <w:spacing w:line="360" w:lineRule="auto"/>
              <w:contextualSpacing/>
              <w:jc w:val="center"/>
              <w:rPr>
                <w:rFonts w:hint="eastAsia" w:ascii="宋体" w:eastAsia="宋体" w:cs="Calibri"/>
                <w:color w:val="auto"/>
                <w:sz w:val="24"/>
                <w:szCs w:val="20"/>
                <w:highlight w:val="none"/>
                <w:lang w:bidi="ar-SA"/>
              </w:rPr>
            </w:pPr>
            <w:r>
              <w:rPr>
                <w:rFonts w:hint="eastAsia" w:ascii="宋体" w:eastAsia="宋体" w:cs="Calibri"/>
                <w:color w:val="auto"/>
                <w:sz w:val="24"/>
                <w:szCs w:val="20"/>
                <w:highlight w:val="none"/>
                <w:lang w:bidi="ar-SA"/>
              </w:rPr>
              <w:t>职务</w:t>
            </w:r>
          </w:p>
        </w:tc>
        <w:tc>
          <w:tcPr>
            <w:tcW w:w="2525" w:type="dxa"/>
            <w:noWrap w:val="0"/>
            <w:vAlign w:val="center"/>
          </w:tcPr>
          <w:p w14:paraId="60E1F8E3">
            <w:pPr>
              <w:spacing w:line="360" w:lineRule="auto"/>
              <w:contextualSpacing/>
              <w:jc w:val="center"/>
              <w:rPr>
                <w:rFonts w:hint="eastAsia" w:ascii="宋体" w:eastAsia="宋体" w:cs="Calibri"/>
                <w:color w:val="auto"/>
                <w:sz w:val="24"/>
                <w:szCs w:val="20"/>
                <w:highlight w:val="none"/>
                <w:lang w:bidi="ar-SA"/>
              </w:rPr>
            </w:pPr>
            <w:r>
              <w:rPr>
                <w:rFonts w:hint="eastAsia" w:ascii="宋体" w:eastAsia="宋体" w:cs="Calibri"/>
                <w:color w:val="auto"/>
                <w:sz w:val="24"/>
                <w:szCs w:val="20"/>
                <w:highlight w:val="none"/>
                <w:lang w:bidi="ar-SA"/>
              </w:rPr>
              <w:t>专业技术资格（职称）或者职业资格或者执业资格证或者其他证书</w:t>
            </w:r>
          </w:p>
        </w:tc>
        <w:tc>
          <w:tcPr>
            <w:tcW w:w="2108" w:type="dxa"/>
            <w:noWrap w:val="0"/>
            <w:vAlign w:val="center"/>
          </w:tcPr>
          <w:p w14:paraId="44BC549B">
            <w:pPr>
              <w:spacing w:line="360" w:lineRule="auto"/>
              <w:contextualSpacing/>
              <w:jc w:val="center"/>
              <w:rPr>
                <w:rFonts w:hint="eastAsia" w:ascii="宋体" w:eastAsia="宋体" w:cs="Calibri"/>
                <w:color w:val="auto"/>
                <w:sz w:val="24"/>
                <w:szCs w:val="20"/>
                <w:highlight w:val="none"/>
                <w:lang w:bidi="ar-SA"/>
              </w:rPr>
            </w:pPr>
            <w:r>
              <w:rPr>
                <w:rFonts w:hint="eastAsia" w:ascii="宋体" w:eastAsia="宋体" w:cs="Calibri"/>
                <w:color w:val="auto"/>
                <w:sz w:val="24"/>
                <w:szCs w:val="20"/>
                <w:highlight w:val="none"/>
                <w:lang w:bidi="ar-SA"/>
              </w:rPr>
              <w:t>证书编号</w:t>
            </w:r>
          </w:p>
        </w:tc>
        <w:tc>
          <w:tcPr>
            <w:tcW w:w="2520" w:type="dxa"/>
            <w:noWrap w:val="0"/>
            <w:vAlign w:val="center"/>
          </w:tcPr>
          <w:p w14:paraId="482DB531">
            <w:pPr>
              <w:spacing w:line="360" w:lineRule="auto"/>
              <w:contextualSpacing/>
              <w:jc w:val="center"/>
              <w:rPr>
                <w:rFonts w:hint="eastAsia" w:ascii="宋体" w:eastAsia="宋体" w:cs="Calibri"/>
                <w:color w:val="auto"/>
                <w:sz w:val="24"/>
                <w:szCs w:val="20"/>
                <w:highlight w:val="none"/>
                <w:lang w:bidi="ar-SA"/>
              </w:rPr>
            </w:pPr>
            <w:r>
              <w:rPr>
                <w:rFonts w:hint="eastAsia" w:ascii="宋体" w:eastAsia="宋体" w:cs="Calibri"/>
                <w:color w:val="auto"/>
                <w:sz w:val="24"/>
                <w:szCs w:val="20"/>
                <w:highlight w:val="none"/>
                <w:lang w:bidi="ar-SA"/>
              </w:rPr>
              <w:t>参加本单位</w:t>
            </w:r>
          </w:p>
          <w:p w14:paraId="224EA8EC">
            <w:pPr>
              <w:spacing w:line="360" w:lineRule="auto"/>
              <w:contextualSpacing/>
              <w:jc w:val="center"/>
              <w:rPr>
                <w:rFonts w:hint="eastAsia" w:ascii="宋体" w:eastAsia="宋体" w:cs="Calibri"/>
                <w:color w:val="auto"/>
                <w:sz w:val="24"/>
                <w:szCs w:val="20"/>
                <w:highlight w:val="none"/>
                <w:lang w:bidi="ar-SA"/>
              </w:rPr>
            </w:pPr>
            <w:r>
              <w:rPr>
                <w:rFonts w:hint="eastAsia" w:ascii="宋体" w:eastAsia="宋体" w:cs="Calibri"/>
                <w:color w:val="auto"/>
                <w:sz w:val="24"/>
                <w:szCs w:val="20"/>
                <w:highlight w:val="none"/>
                <w:lang w:bidi="ar-SA"/>
              </w:rPr>
              <w:t>工作时间</w:t>
            </w:r>
          </w:p>
        </w:tc>
      </w:tr>
      <w:tr w14:paraId="19C53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1212" w:type="dxa"/>
            <w:noWrap w:val="0"/>
            <w:vAlign w:val="center"/>
          </w:tcPr>
          <w:p w14:paraId="06583975">
            <w:pPr>
              <w:spacing w:line="360" w:lineRule="auto"/>
              <w:contextualSpacing/>
              <w:jc w:val="center"/>
              <w:rPr>
                <w:rFonts w:hint="eastAsia" w:ascii="宋体" w:eastAsia="宋体" w:cs="Calibri"/>
                <w:color w:val="auto"/>
                <w:sz w:val="24"/>
                <w:szCs w:val="20"/>
                <w:highlight w:val="none"/>
                <w:lang w:bidi="ar-SA"/>
              </w:rPr>
            </w:pPr>
          </w:p>
        </w:tc>
        <w:tc>
          <w:tcPr>
            <w:tcW w:w="1052" w:type="dxa"/>
            <w:noWrap w:val="0"/>
            <w:vAlign w:val="center"/>
          </w:tcPr>
          <w:p w14:paraId="6B432DCB">
            <w:pPr>
              <w:spacing w:line="360" w:lineRule="auto"/>
              <w:contextualSpacing/>
              <w:jc w:val="center"/>
              <w:rPr>
                <w:rFonts w:hint="eastAsia" w:ascii="宋体" w:eastAsia="宋体" w:cs="Calibri"/>
                <w:color w:val="auto"/>
                <w:sz w:val="24"/>
                <w:szCs w:val="20"/>
                <w:highlight w:val="none"/>
                <w:lang w:bidi="ar-SA"/>
              </w:rPr>
            </w:pPr>
          </w:p>
        </w:tc>
        <w:tc>
          <w:tcPr>
            <w:tcW w:w="2525" w:type="dxa"/>
            <w:noWrap w:val="0"/>
            <w:vAlign w:val="center"/>
          </w:tcPr>
          <w:p w14:paraId="7C3762E3">
            <w:pPr>
              <w:spacing w:line="360" w:lineRule="auto"/>
              <w:contextualSpacing/>
              <w:jc w:val="center"/>
              <w:rPr>
                <w:rFonts w:hint="eastAsia" w:ascii="宋体" w:eastAsia="宋体" w:cs="Calibri"/>
                <w:color w:val="auto"/>
                <w:sz w:val="24"/>
                <w:szCs w:val="20"/>
                <w:highlight w:val="none"/>
                <w:lang w:bidi="ar-SA"/>
              </w:rPr>
            </w:pPr>
          </w:p>
        </w:tc>
        <w:tc>
          <w:tcPr>
            <w:tcW w:w="2108" w:type="dxa"/>
            <w:noWrap w:val="0"/>
            <w:vAlign w:val="center"/>
          </w:tcPr>
          <w:p w14:paraId="3D80CC28">
            <w:pPr>
              <w:spacing w:line="360" w:lineRule="auto"/>
              <w:contextualSpacing/>
              <w:jc w:val="center"/>
              <w:rPr>
                <w:rFonts w:hint="eastAsia" w:ascii="宋体" w:eastAsia="宋体" w:cs="Calibri"/>
                <w:color w:val="auto"/>
                <w:sz w:val="24"/>
                <w:szCs w:val="20"/>
                <w:highlight w:val="none"/>
                <w:lang w:bidi="ar-SA"/>
              </w:rPr>
            </w:pPr>
          </w:p>
        </w:tc>
        <w:tc>
          <w:tcPr>
            <w:tcW w:w="2520" w:type="dxa"/>
            <w:noWrap w:val="0"/>
            <w:vAlign w:val="center"/>
          </w:tcPr>
          <w:p w14:paraId="6C3B29FB">
            <w:pPr>
              <w:spacing w:line="360" w:lineRule="auto"/>
              <w:contextualSpacing/>
              <w:jc w:val="center"/>
              <w:rPr>
                <w:rFonts w:hint="eastAsia" w:ascii="宋体" w:eastAsia="宋体" w:cs="Calibri"/>
                <w:color w:val="auto"/>
                <w:sz w:val="24"/>
                <w:szCs w:val="20"/>
                <w:highlight w:val="none"/>
                <w:lang w:bidi="ar-SA"/>
              </w:rPr>
            </w:pPr>
          </w:p>
        </w:tc>
      </w:tr>
      <w:tr w14:paraId="40368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1212" w:type="dxa"/>
            <w:noWrap w:val="0"/>
            <w:vAlign w:val="center"/>
          </w:tcPr>
          <w:p w14:paraId="71CA887B">
            <w:pPr>
              <w:spacing w:line="360" w:lineRule="auto"/>
              <w:contextualSpacing/>
              <w:jc w:val="center"/>
              <w:rPr>
                <w:rFonts w:hint="eastAsia" w:ascii="宋体" w:eastAsia="宋体" w:cs="Calibri"/>
                <w:color w:val="auto"/>
                <w:sz w:val="24"/>
                <w:szCs w:val="20"/>
                <w:highlight w:val="none"/>
                <w:lang w:bidi="ar-SA"/>
              </w:rPr>
            </w:pPr>
          </w:p>
        </w:tc>
        <w:tc>
          <w:tcPr>
            <w:tcW w:w="1052" w:type="dxa"/>
            <w:noWrap w:val="0"/>
            <w:vAlign w:val="center"/>
          </w:tcPr>
          <w:p w14:paraId="3BD76DB4">
            <w:pPr>
              <w:spacing w:line="360" w:lineRule="auto"/>
              <w:contextualSpacing/>
              <w:jc w:val="center"/>
              <w:rPr>
                <w:rFonts w:hint="eastAsia" w:ascii="宋体" w:eastAsia="宋体" w:cs="Calibri"/>
                <w:color w:val="auto"/>
                <w:sz w:val="24"/>
                <w:szCs w:val="20"/>
                <w:highlight w:val="none"/>
                <w:lang w:bidi="ar-SA"/>
              </w:rPr>
            </w:pPr>
          </w:p>
        </w:tc>
        <w:tc>
          <w:tcPr>
            <w:tcW w:w="2525" w:type="dxa"/>
            <w:noWrap w:val="0"/>
            <w:vAlign w:val="center"/>
          </w:tcPr>
          <w:p w14:paraId="155059D6">
            <w:pPr>
              <w:spacing w:line="360" w:lineRule="auto"/>
              <w:contextualSpacing/>
              <w:jc w:val="center"/>
              <w:rPr>
                <w:rFonts w:hint="eastAsia" w:ascii="宋体" w:eastAsia="宋体" w:cs="Calibri"/>
                <w:color w:val="auto"/>
                <w:sz w:val="24"/>
                <w:szCs w:val="20"/>
                <w:highlight w:val="none"/>
                <w:lang w:bidi="ar-SA"/>
              </w:rPr>
            </w:pPr>
          </w:p>
        </w:tc>
        <w:tc>
          <w:tcPr>
            <w:tcW w:w="2108" w:type="dxa"/>
            <w:noWrap w:val="0"/>
            <w:vAlign w:val="center"/>
          </w:tcPr>
          <w:p w14:paraId="2617F3C2">
            <w:pPr>
              <w:spacing w:line="360" w:lineRule="auto"/>
              <w:contextualSpacing/>
              <w:jc w:val="center"/>
              <w:rPr>
                <w:rFonts w:hint="eastAsia" w:ascii="宋体" w:eastAsia="宋体" w:cs="Calibri"/>
                <w:color w:val="auto"/>
                <w:sz w:val="24"/>
                <w:szCs w:val="20"/>
                <w:highlight w:val="none"/>
                <w:lang w:bidi="ar-SA"/>
              </w:rPr>
            </w:pPr>
          </w:p>
        </w:tc>
        <w:tc>
          <w:tcPr>
            <w:tcW w:w="2520" w:type="dxa"/>
            <w:noWrap w:val="0"/>
            <w:vAlign w:val="center"/>
          </w:tcPr>
          <w:p w14:paraId="56136DFF">
            <w:pPr>
              <w:spacing w:line="360" w:lineRule="auto"/>
              <w:contextualSpacing/>
              <w:jc w:val="center"/>
              <w:rPr>
                <w:rFonts w:hint="eastAsia" w:ascii="宋体" w:eastAsia="宋体" w:cs="Calibri"/>
                <w:color w:val="auto"/>
                <w:sz w:val="24"/>
                <w:szCs w:val="20"/>
                <w:highlight w:val="none"/>
                <w:lang w:bidi="ar-SA"/>
              </w:rPr>
            </w:pPr>
          </w:p>
        </w:tc>
      </w:tr>
      <w:tr w14:paraId="41A69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212" w:type="dxa"/>
            <w:noWrap w:val="0"/>
            <w:vAlign w:val="center"/>
          </w:tcPr>
          <w:p w14:paraId="1A6FFC39">
            <w:pPr>
              <w:spacing w:line="360" w:lineRule="auto"/>
              <w:contextualSpacing/>
              <w:jc w:val="center"/>
              <w:rPr>
                <w:rFonts w:hint="eastAsia" w:ascii="宋体" w:eastAsia="宋体" w:cs="Calibri"/>
                <w:color w:val="auto"/>
                <w:sz w:val="24"/>
                <w:szCs w:val="20"/>
                <w:highlight w:val="none"/>
                <w:lang w:bidi="ar-SA"/>
              </w:rPr>
            </w:pPr>
          </w:p>
        </w:tc>
        <w:tc>
          <w:tcPr>
            <w:tcW w:w="1052" w:type="dxa"/>
            <w:noWrap w:val="0"/>
            <w:vAlign w:val="center"/>
          </w:tcPr>
          <w:p w14:paraId="5438CF18">
            <w:pPr>
              <w:spacing w:line="360" w:lineRule="auto"/>
              <w:contextualSpacing/>
              <w:jc w:val="center"/>
              <w:rPr>
                <w:rFonts w:hint="eastAsia" w:ascii="宋体" w:eastAsia="宋体" w:cs="Calibri"/>
                <w:color w:val="auto"/>
                <w:sz w:val="24"/>
                <w:szCs w:val="20"/>
                <w:highlight w:val="none"/>
                <w:lang w:bidi="ar-SA"/>
              </w:rPr>
            </w:pPr>
          </w:p>
        </w:tc>
        <w:tc>
          <w:tcPr>
            <w:tcW w:w="2525" w:type="dxa"/>
            <w:noWrap w:val="0"/>
            <w:vAlign w:val="center"/>
          </w:tcPr>
          <w:p w14:paraId="331BA400">
            <w:pPr>
              <w:spacing w:line="360" w:lineRule="auto"/>
              <w:contextualSpacing/>
              <w:jc w:val="center"/>
              <w:rPr>
                <w:rFonts w:hint="eastAsia" w:ascii="宋体" w:eastAsia="宋体" w:cs="Calibri"/>
                <w:color w:val="auto"/>
                <w:sz w:val="24"/>
                <w:szCs w:val="20"/>
                <w:highlight w:val="none"/>
                <w:lang w:bidi="ar-SA"/>
              </w:rPr>
            </w:pPr>
          </w:p>
        </w:tc>
        <w:tc>
          <w:tcPr>
            <w:tcW w:w="2108" w:type="dxa"/>
            <w:noWrap w:val="0"/>
            <w:vAlign w:val="center"/>
          </w:tcPr>
          <w:p w14:paraId="1F72CB07">
            <w:pPr>
              <w:spacing w:line="360" w:lineRule="auto"/>
              <w:contextualSpacing/>
              <w:jc w:val="center"/>
              <w:rPr>
                <w:rFonts w:hint="eastAsia" w:ascii="宋体" w:eastAsia="宋体" w:cs="Calibri"/>
                <w:color w:val="auto"/>
                <w:sz w:val="24"/>
                <w:szCs w:val="20"/>
                <w:highlight w:val="none"/>
                <w:lang w:bidi="ar-SA"/>
              </w:rPr>
            </w:pPr>
          </w:p>
        </w:tc>
        <w:tc>
          <w:tcPr>
            <w:tcW w:w="2520" w:type="dxa"/>
            <w:noWrap w:val="0"/>
            <w:vAlign w:val="center"/>
          </w:tcPr>
          <w:p w14:paraId="78CDCB2F">
            <w:pPr>
              <w:spacing w:line="360" w:lineRule="auto"/>
              <w:contextualSpacing/>
              <w:jc w:val="center"/>
              <w:rPr>
                <w:rFonts w:hint="eastAsia" w:ascii="宋体" w:eastAsia="宋体" w:cs="Calibri"/>
                <w:color w:val="auto"/>
                <w:sz w:val="24"/>
                <w:szCs w:val="20"/>
                <w:highlight w:val="none"/>
                <w:lang w:bidi="ar-SA"/>
              </w:rPr>
            </w:pPr>
          </w:p>
        </w:tc>
      </w:tr>
    </w:tbl>
    <w:p w14:paraId="7F354170">
      <w:pPr>
        <w:spacing w:line="360" w:lineRule="auto"/>
        <w:contextualSpacing/>
        <w:jc w:val="left"/>
        <w:rPr>
          <w:rFonts w:hint="eastAsia" w:ascii="宋体"/>
          <w:color w:val="auto"/>
          <w:sz w:val="24"/>
          <w:szCs w:val="20"/>
          <w:highlight w:val="none"/>
        </w:rPr>
      </w:pPr>
      <w:r>
        <w:rPr>
          <w:rFonts w:hint="eastAsia" w:ascii="宋体"/>
          <w:color w:val="auto"/>
          <w:sz w:val="24"/>
          <w:szCs w:val="20"/>
          <w:highlight w:val="none"/>
        </w:rPr>
        <w:t>注：</w:t>
      </w:r>
    </w:p>
    <w:p w14:paraId="6552CD9D">
      <w:pPr>
        <w:spacing w:line="360" w:lineRule="auto"/>
        <w:contextualSpacing/>
        <w:jc w:val="left"/>
        <w:rPr>
          <w:rFonts w:hint="eastAsia" w:ascii="宋体"/>
          <w:color w:val="auto"/>
          <w:sz w:val="24"/>
          <w:szCs w:val="20"/>
          <w:highlight w:val="none"/>
        </w:rPr>
      </w:pPr>
      <w:r>
        <w:rPr>
          <w:rFonts w:hint="eastAsia" w:ascii="宋体"/>
          <w:color w:val="auto"/>
          <w:sz w:val="24"/>
          <w:szCs w:val="20"/>
          <w:highlight w:val="none"/>
        </w:rPr>
        <w:t>1.在填写时，如本表格不适合供应商的实际情况，可根据本表格式自行制表填写。</w:t>
      </w:r>
    </w:p>
    <w:p w14:paraId="3943ECC2">
      <w:pPr>
        <w:spacing w:line="360" w:lineRule="auto"/>
        <w:contextualSpacing/>
        <w:jc w:val="left"/>
        <w:rPr>
          <w:rFonts w:hint="eastAsia" w:ascii="宋体"/>
          <w:color w:val="auto"/>
          <w:sz w:val="24"/>
          <w:szCs w:val="20"/>
          <w:highlight w:val="none"/>
        </w:rPr>
      </w:pPr>
      <w:r>
        <w:rPr>
          <w:rFonts w:hint="eastAsia" w:ascii="宋体"/>
          <w:color w:val="auto"/>
          <w:sz w:val="24"/>
          <w:szCs w:val="20"/>
          <w:highlight w:val="none"/>
        </w:rPr>
        <w:t>2.供应商应当附本表所列证书的复印件并加盖供应商公章。</w:t>
      </w:r>
    </w:p>
    <w:p w14:paraId="22806E46">
      <w:pPr>
        <w:snapToGrid w:val="0"/>
        <w:spacing w:before="50" w:after="120"/>
        <w:jc w:val="left"/>
        <w:rPr>
          <w:rFonts w:hint="eastAsia" w:ascii="宋体"/>
          <w:color w:val="auto"/>
          <w:sz w:val="24"/>
          <w:highlight w:val="none"/>
        </w:rPr>
      </w:pPr>
    </w:p>
    <w:p w14:paraId="4F1D1677">
      <w:pPr>
        <w:spacing w:line="360" w:lineRule="auto"/>
        <w:ind w:right="480"/>
        <w:contextualSpacing/>
        <w:jc w:val="center"/>
        <w:rPr>
          <w:rFonts w:hint="eastAsia" w:ascii="宋体" w:cs="宋体"/>
          <w:color w:val="auto"/>
          <w:sz w:val="24"/>
          <w:highlight w:val="none"/>
          <w:u w:val="single"/>
          <w:lang w:bidi="ar-SA"/>
        </w:rPr>
      </w:pPr>
      <w:r>
        <w:rPr>
          <w:rFonts w:hint="eastAsia" w:ascii="宋体" w:cs="宋体"/>
          <w:color w:val="auto"/>
          <w:sz w:val="24"/>
          <w:highlight w:val="none"/>
          <w:lang w:bidi="ar-SA"/>
        </w:rPr>
        <w:t>法定代表人或者委托代理人</w:t>
      </w:r>
      <w:r>
        <w:rPr>
          <w:rFonts w:hint="eastAsia" w:ascii="宋体"/>
          <w:color w:val="auto"/>
          <w:sz w:val="24"/>
          <w:highlight w:val="none"/>
        </w:rPr>
        <w:t>（签字或者盖章）</w:t>
      </w:r>
      <w:r>
        <w:rPr>
          <w:rFonts w:hint="eastAsia" w:ascii="宋体" w:cs="宋体"/>
          <w:color w:val="auto"/>
          <w:sz w:val="24"/>
          <w:highlight w:val="none"/>
          <w:lang w:bidi="ar-SA"/>
        </w:rPr>
        <w:t>：</w:t>
      </w:r>
      <w:r>
        <w:rPr>
          <w:rFonts w:hint="eastAsia" w:ascii="宋体" w:cs="宋体"/>
          <w:color w:val="auto"/>
          <w:sz w:val="24"/>
          <w:highlight w:val="none"/>
          <w:u w:val="single"/>
          <w:lang w:bidi="ar-SA"/>
        </w:rPr>
        <w:t xml:space="preserve">                    </w:t>
      </w:r>
    </w:p>
    <w:p w14:paraId="44F5220F">
      <w:pPr>
        <w:spacing w:line="360" w:lineRule="auto"/>
        <w:ind w:right="480" w:firstLine="3000" w:firstLineChars="1250"/>
        <w:contextualSpacing/>
        <w:rPr>
          <w:rFonts w:hint="eastAsia" w:ascii="宋体" w:cs="宋体"/>
          <w:color w:val="auto"/>
          <w:sz w:val="24"/>
          <w:highlight w:val="none"/>
          <w:lang w:bidi="ar-SA"/>
        </w:rPr>
      </w:pPr>
      <w:r>
        <w:rPr>
          <w:rFonts w:hint="eastAsia" w:ascii="宋体" w:cs="宋体"/>
          <w:color w:val="auto"/>
          <w:sz w:val="24"/>
          <w:highlight w:val="none"/>
          <w:lang w:bidi="ar-SA"/>
        </w:rPr>
        <w:t>供应商</w:t>
      </w:r>
      <w:r>
        <w:rPr>
          <w:rFonts w:hint="eastAsia" w:ascii="宋体"/>
          <w:color w:val="auto"/>
          <w:sz w:val="24"/>
          <w:highlight w:val="none"/>
        </w:rPr>
        <w:t>（公章）</w:t>
      </w:r>
      <w:r>
        <w:rPr>
          <w:rFonts w:hint="eastAsia" w:ascii="宋体" w:cs="宋体"/>
          <w:color w:val="auto"/>
          <w:sz w:val="24"/>
          <w:highlight w:val="none"/>
          <w:lang w:bidi="ar-SA"/>
        </w:rPr>
        <w:t>：</w:t>
      </w:r>
    </w:p>
    <w:p w14:paraId="0B369882">
      <w:pPr>
        <w:tabs>
          <w:tab w:val="left" w:pos="939"/>
        </w:tabs>
        <w:spacing w:line="360" w:lineRule="auto"/>
        <w:ind w:left="98" w:firstLine="5280" w:firstLineChars="2200"/>
        <w:contextualSpacing/>
        <w:rPr>
          <w:rFonts w:hint="eastAsia"/>
          <w:color w:val="auto"/>
          <w:sz w:val="24"/>
          <w:highlight w:val="none"/>
        </w:rPr>
      </w:pPr>
      <w:r>
        <w:rPr>
          <w:rFonts w:hint="eastAsia" w:ascii="宋体" w:cs="宋体"/>
          <w:color w:val="auto"/>
          <w:sz w:val="24"/>
          <w:highlight w:val="none"/>
          <w:lang w:bidi="ar-SA"/>
        </w:rPr>
        <w:t>年    月    日</w:t>
      </w:r>
    </w:p>
    <w:p w14:paraId="2AB4A6C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altName w:val="方正舒体"/>
    <w:panose1 w:val="02000000000000000000"/>
    <w:charset w:val="86"/>
    <w:family w:val="script"/>
    <w:pitch w:val="default"/>
    <w:sig w:usb0="00000000" w:usb1="00000000"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KSOFBE25B2F9">
    <w:panose1 w:val="02000000000000000000"/>
    <w:charset w:val="86"/>
    <w:family w:val="auto"/>
    <w:pitch w:val="default"/>
    <w:sig w:usb0="00000001"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F01D39"/>
    <w:rsid w:val="72F01D39"/>
    <w:rsid w:val="73E421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2025-11-26T04:37:00Z</dcterms:created>
  <dc:creator>A</dc:creator>
  <cp:lastModifiedBy>A</cp:lastModifiedBy>
  <dcterms:modified xsi:type="dcterms:W3CDTF">2025-11-26T04:40:07Z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0338CEAD4DBA41B8A8437F19ECD4433A_11</vt:lpwstr>
  </property>
  <property fmtid="{D5CDD505-2E9C-101B-9397-08002B2CF9AE}" pid="4" name="KSOTemplateDocerSaveRecord">
    <vt:lpwstr>eyJoZGlkIjoiYjhiMTE2NzQxYjVmYWZkN2NiNTQ3MDg5YTcyMDFiNWQiLCJ1c2VySWQiOiIzOTAxMDA1NDAifQ==</vt:lpwstr>
  </property>
</Properties>
</file>