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600" w:lineRule="exact"/>
        <w:jc w:val="center"/>
        <w:outlineLvl w:val="0"/>
        <w:rPr>
          <w:rFonts w:ascii="仿宋_GB2312" w:eastAsia="仿宋_GB2312"/>
          <w:b/>
          <w:kern w:val="0"/>
          <w:sz w:val="44"/>
          <w:szCs w:val="44"/>
        </w:rPr>
      </w:pPr>
      <w:bookmarkStart w:id="0" w:name="_GoBack"/>
      <w:bookmarkEnd w:id="0"/>
    </w:p>
    <w:p>
      <w:pPr>
        <w:jc w:val="center"/>
        <w:rPr>
          <w:sz w:val="44"/>
          <w:szCs w:val="52"/>
        </w:rPr>
      </w:pPr>
      <w:bookmarkStart w:id="1" w:name="_Toc30861"/>
      <w:r>
        <w:rPr>
          <w:rFonts w:hint="eastAsia"/>
          <w:sz w:val="44"/>
          <w:szCs w:val="52"/>
        </w:rPr>
        <w:t>中华人民共和国</w:t>
      </w:r>
      <w:r>
        <w:rPr>
          <w:rFonts w:hint="eastAsia"/>
          <w:sz w:val="44"/>
          <w:szCs w:val="52"/>
          <w:lang w:val="en-US" w:eastAsia="zh-CN"/>
        </w:rPr>
        <w:t>东兴</w:t>
      </w:r>
      <w:r>
        <w:rPr>
          <w:rFonts w:hint="eastAsia"/>
          <w:sz w:val="44"/>
          <w:szCs w:val="52"/>
        </w:rPr>
        <w:t>海关</w:t>
      </w:r>
    </w:p>
    <w:p>
      <w:pPr>
        <w:jc w:val="center"/>
        <w:rPr>
          <w:sz w:val="44"/>
          <w:szCs w:val="52"/>
        </w:rPr>
      </w:pPr>
      <w:r>
        <w:rPr>
          <w:rFonts w:hint="eastAsia"/>
          <w:sz w:val="44"/>
          <w:szCs w:val="52"/>
        </w:rPr>
        <w:t>采购代理机构</w:t>
      </w:r>
      <w:r>
        <w:rPr>
          <w:rFonts w:hint="eastAsia"/>
          <w:sz w:val="44"/>
          <w:szCs w:val="52"/>
          <w:lang w:eastAsia="zh-CN"/>
        </w:rPr>
        <w:t>比选</w:t>
      </w:r>
      <w:r>
        <w:rPr>
          <w:rFonts w:hint="eastAsia"/>
          <w:sz w:val="44"/>
          <w:szCs w:val="52"/>
        </w:rPr>
        <w:t>采购文件</w:t>
      </w:r>
      <w:bookmarkEnd w:id="1"/>
    </w:p>
    <w:p>
      <w:pPr>
        <w:snapToGrid w:val="0"/>
        <w:spacing w:line="600" w:lineRule="exact"/>
        <w:jc w:val="center"/>
        <w:outlineLvl w:val="0"/>
        <w:rPr>
          <w:rFonts w:ascii="仿宋_GB2312" w:eastAsia="仿宋_GB2312"/>
          <w:b/>
          <w:kern w:val="0"/>
          <w:sz w:val="44"/>
          <w:szCs w:val="44"/>
        </w:rPr>
      </w:pPr>
    </w:p>
    <w:p>
      <w:pPr>
        <w:snapToGrid w:val="0"/>
        <w:spacing w:line="600" w:lineRule="exact"/>
        <w:ind w:firstLine="555"/>
        <w:jc w:val="center"/>
        <w:rPr>
          <w:rFonts w:ascii="仿宋_GB2312" w:eastAsia="仿宋_GB2312"/>
          <w:sz w:val="32"/>
          <w:szCs w:val="32"/>
        </w:rPr>
      </w:pPr>
    </w:p>
    <w:p>
      <w:pPr>
        <w:snapToGrid w:val="0"/>
        <w:spacing w:line="600" w:lineRule="exact"/>
        <w:jc w:val="center"/>
        <w:rPr>
          <w:rFonts w:ascii="仿宋_GB2312" w:eastAsia="仿宋_GB2312"/>
          <w:sz w:val="32"/>
          <w:szCs w:val="32"/>
        </w:rPr>
      </w:pPr>
    </w:p>
    <w:p>
      <w:pPr>
        <w:snapToGrid w:val="0"/>
        <w:spacing w:line="600" w:lineRule="exact"/>
        <w:jc w:val="center"/>
        <w:rPr>
          <w:rFonts w:ascii="仿宋_GB2312" w:eastAsia="仿宋_GB2312"/>
          <w:b/>
          <w:sz w:val="32"/>
          <w:szCs w:val="32"/>
        </w:rPr>
      </w:pPr>
    </w:p>
    <w:p>
      <w:pPr>
        <w:snapToGrid w:val="0"/>
        <w:spacing w:line="600" w:lineRule="exact"/>
        <w:jc w:val="center"/>
        <w:rPr>
          <w:rFonts w:ascii="仿宋_GB2312" w:eastAsia="仿宋_GB2312"/>
          <w:sz w:val="32"/>
          <w:szCs w:val="32"/>
        </w:rPr>
      </w:pPr>
    </w:p>
    <w:p>
      <w:pPr>
        <w:snapToGrid w:val="0"/>
        <w:spacing w:line="600" w:lineRule="exact"/>
        <w:rPr>
          <w:rFonts w:ascii="仿宋_GB2312" w:eastAsia="仿宋_GB2312"/>
          <w:b/>
          <w:kern w:val="0"/>
          <w:sz w:val="32"/>
          <w:szCs w:val="32"/>
        </w:rPr>
      </w:pPr>
      <w:r>
        <w:rPr>
          <w:rFonts w:ascii="仿宋_GB2312" w:eastAsia="仿宋_GB2312" w:hint="eastAsia"/>
          <w:b/>
          <w:kern w:val="0"/>
          <w:sz w:val="32"/>
          <w:szCs w:val="32"/>
        </w:rPr>
        <w:t xml:space="preserve">            </w:t>
      </w:r>
    </w:p>
    <w:p>
      <w:pPr>
        <w:spacing w:line="594" w:lineRule="exact"/>
        <w:jc w:val="left"/>
        <w:rPr>
          <w:rFonts w:ascii="仿宋_GB2312" w:eastAsia="仿宋_GB2312"/>
          <w:b/>
          <w:kern w:val="0"/>
          <w:sz w:val="32"/>
          <w:szCs w:val="32"/>
        </w:rPr>
      </w:pPr>
      <w:r>
        <w:rPr>
          <w:rFonts w:ascii="仿宋_GB2312" w:eastAsia="仿宋_GB2312" w:hint="eastAsia"/>
          <w:b/>
          <w:kern w:val="0"/>
          <w:sz w:val="32"/>
          <w:szCs w:val="32"/>
        </w:rPr>
        <w:t>项目名称</w:t>
      </w:r>
      <w:r>
        <w:rPr>
          <w:rFonts w:ascii="仿宋_GB2312" w:eastAsia="仿宋_GB2312" w:hint="eastAsia"/>
          <w:sz w:val="32"/>
          <w:szCs w:val="32"/>
        </w:rPr>
        <w:t>：</w:t>
      </w:r>
      <w:r>
        <w:rPr>
          <w:rFonts w:ascii="仿宋_GB2312" w:eastAsia="仿宋_GB2312" w:hint="eastAsia"/>
          <w:b/>
          <w:bCs/>
          <w:sz w:val="32"/>
          <w:szCs w:val="32"/>
          <w:u w:val="single"/>
        </w:rPr>
        <w:t>中华人民共和国</w:t>
      </w:r>
      <w:r>
        <w:rPr>
          <w:rFonts w:ascii="仿宋_GB2312" w:eastAsia="仿宋_GB2312" w:hint="eastAsia"/>
          <w:b/>
          <w:bCs/>
          <w:sz w:val="32"/>
          <w:szCs w:val="32"/>
          <w:u w:val="single"/>
          <w:lang w:eastAsia="zh-CN"/>
        </w:rPr>
        <w:t>东兴</w:t>
      </w:r>
      <w:r>
        <w:rPr>
          <w:rFonts w:ascii="仿宋_GB2312" w:eastAsia="仿宋_GB2312" w:hint="eastAsia"/>
          <w:b/>
          <w:bCs/>
          <w:sz w:val="32"/>
          <w:szCs w:val="32"/>
          <w:u w:val="single"/>
        </w:rPr>
        <w:t>海关采购代理机构</w:t>
      </w:r>
      <w:r>
        <w:rPr>
          <w:rFonts w:ascii="仿宋_GB2312" w:eastAsia="仿宋_GB2312" w:hint="eastAsia"/>
          <w:b/>
          <w:bCs/>
          <w:sz w:val="32"/>
          <w:szCs w:val="32"/>
          <w:u w:val="single"/>
          <w:lang w:eastAsia="zh-CN"/>
        </w:rPr>
        <w:t>比选</w:t>
      </w:r>
      <w:r>
        <w:rPr>
          <w:rFonts w:ascii="仿宋_GB2312" w:eastAsia="仿宋_GB2312" w:hint="eastAsia"/>
          <w:b/>
          <w:bCs/>
          <w:sz w:val="32"/>
          <w:szCs w:val="32"/>
          <w:u w:val="single"/>
        </w:rPr>
        <w:t>项目</w:t>
      </w:r>
    </w:p>
    <w:p>
      <w:pPr>
        <w:snapToGrid w:val="0"/>
        <w:spacing w:line="600" w:lineRule="exact"/>
        <w:ind w:firstLine="556"/>
        <w:jc w:val="left"/>
        <w:rPr>
          <w:rFonts w:ascii="仿宋_GB2312" w:eastAsia="仿宋_GB2312"/>
          <w:b/>
          <w:kern w:val="0"/>
          <w:sz w:val="32"/>
          <w:szCs w:val="32"/>
        </w:rPr>
      </w:pPr>
    </w:p>
    <w:p>
      <w:pPr>
        <w:snapToGrid w:val="0"/>
        <w:spacing w:line="600" w:lineRule="exact"/>
        <w:jc w:val="left"/>
        <w:rPr>
          <w:rFonts w:ascii="仿宋_GB2312" w:eastAsia="仿宋_GB2312"/>
          <w:b/>
          <w:bCs/>
          <w:sz w:val="32"/>
          <w:szCs w:val="32"/>
        </w:rPr>
      </w:pPr>
      <w:r>
        <w:rPr>
          <w:rFonts w:ascii="仿宋_GB2312" w:eastAsia="仿宋_GB2312" w:hint="eastAsia"/>
          <w:b/>
          <w:kern w:val="0"/>
          <w:sz w:val="32"/>
          <w:szCs w:val="32"/>
        </w:rPr>
        <w:t>采购单位：</w:t>
      </w:r>
      <w:r>
        <w:rPr>
          <w:rFonts w:ascii="仿宋_GB2312" w:eastAsia="仿宋_GB2312" w:hint="eastAsia"/>
          <w:b/>
          <w:kern w:val="0"/>
          <w:sz w:val="32"/>
          <w:szCs w:val="32"/>
          <w:u w:val="single"/>
        </w:rPr>
        <w:t xml:space="preserve">  中华人民共和国</w:t>
      </w:r>
      <w:r>
        <w:rPr>
          <w:rFonts w:ascii="仿宋_GB2312" w:eastAsia="仿宋_GB2312" w:hint="eastAsia"/>
          <w:b/>
          <w:kern w:val="0"/>
          <w:sz w:val="32"/>
          <w:szCs w:val="32"/>
          <w:u w:val="single"/>
          <w:lang w:eastAsia="zh-CN"/>
        </w:rPr>
        <w:t>东兴</w:t>
      </w:r>
      <w:r>
        <w:rPr>
          <w:rFonts w:ascii="仿宋_GB2312" w:eastAsia="仿宋_GB2312" w:hint="eastAsia"/>
          <w:b/>
          <w:kern w:val="0"/>
          <w:sz w:val="32"/>
          <w:szCs w:val="32"/>
          <w:u w:val="single"/>
        </w:rPr>
        <w:t>海关</w:t>
      </w:r>
    </w:p>
    <w:p>
      <w:pPr>
        <w:snapToGrid w:val="0"/>
        <w:spacing w:line="600" w:lineRule="exact"/>
        <w:jc w:val="left"/>
        <w:rPr>
          <w:rFonts w:ascii="仿宋_GB2312" w:eastAsia="仿宋_GB2312"/>
          <w:b/>
          <w:bCs/>
          <w:sz w:val="32"/>
          <w:szCs w:val="32"/>
        </w:rPr>
      </w:pPr>
    </w:p>
    <w:p>
      <w:pPr>
        <w:snapToGrid w:val="0"/>
        <w:spacing w:line="600" w:lineRule="exact"/>
        <w:jc w:val="left"/>
        <w:rPr>
          <w:rFonts w:ascii="仿宋_GB2312" w:eastAsia="仿宋_GB2312"/>
          <w:b/>
          <w:bCs/>
          <w:sz w:val="32"/>
          <w:szCs w:val="32"/>
          <w:u w:val="single"/>
        </w:rPr>
      </w:pPr>
      <w:r>
        <w:rPr>
          <w:rFonts w:ascii="仿宋_GB2312" w:eastAsia="仿宋_GB2312" w:hint="eastAsia"/>
          <w:b/>
          <w:bCs/>
          <w:sz w:val="32"/>
          <w:szCs w:val="32"/>
        </w:rPr>
        <w:t>采购时间：</w:t>
      </w:r>
      <w:r>
        <w:rPr>
          <w:rFonts w:ascii="仿宋_GB2312" w:eastAsia="仿宋_GB2312" w:hint="eastAsia"/>
          <w:b/>
          <w:bCs/>
          <w:sz w:val="32"/>
          <w:szCs w:val="32"/>
          <w:u w:val="single"/>
        </w:rPr>
        <w:t xml:space="preserve">         202</w:t>
      </w:r>
      <w:r>
        <w:rPr>
          <w:rFonts w:ascii="仿宋_GB2312" w:eastAsia="仿宋_GB2312"/>
          <w:b/>
          <w:bCs/>
          <w:sz w:val="32"/>
          <w:szCs w:val="32"/>
          <w:u w:val="single"/>
        </w:rPr>
        <w:t>6</w:t>
      </w:r>
      <w:r>
        <w:rPr>
          <w:rFonts w:ascii="仿宋_GB2312" w:eastAsia="仿宋_GB2312" w:hint="eastAsia"/>
          <w:b/>
          <w:bCs/>
          <w:sz w:val="32"/>
          <w:szCs w:val="32"/>
          <w:u w:val="single"/>
        </w:rPr>
        <w:t>年</w:t>
      </w:r>
      <w:r>
        <w:rPr>
          <w:rFonts w:ascii="仿宋_GB2312" w:eastAsia="仿宋_GB2312" w:hint="eastAsia"/>
          <w:b/>
          <w:bCs/>
          <w:sz w:val="32"/>
          <w:szCs w:val="32"/>
          <w:u w:val="single"/>
          <w:lang w:val="en-US" w:eastAsia="zh-CN"/>
        </w:rPr>
        <w:t>1</w:t>
      </w:r>
      <w:r>
        <w:rPr>
          <w:rFonts w:ascii="仿宋_GB2312" w:eastAsia="仿宋_GB2312" w:hint="eastAsia"/>
          <w:b/>
          <w:bCs/>
          <w:sz w:val="32"/>
          <w:szCs w:val="32"/>
          <w:u w:val="single"/>
        </w:rPr>
        <w:t xml:space="preserve"> 月     </w:t>
      </w:r>
    </w:p>
    <w:p>
      <w:pPr>
        <w:spacing w:line="560" w:lineRule="exact"/>
        <w:jc w:val="center"/>
        <w:rPr>
          <w:rFonts w:ascii="仿宋_GB2312" w:eastAsia="仿宋_GB2312"/>
          <w:b/>
          <w:bCs/>
          <w:sz w:val="36"/>
          <w:szCs w:val="36"/>
        </w:rPr>
      </w:pPr>
      <w:r>
        <w:rPr>
          <w:rFonts w:ascii="仿宋_GB2312" w:eastAsia="仿宋_GB2312" w:hint="eastAsia"/>
          <w:b/>
          <w:sz w:val="32"/>
          <w:szCs w:val="32"/>
        </w:rPr>
        <w:br w:type="page"/>
      </w:r>
      <w:r>
        <w:rPr>
          <w:rFonts w:ascii="仿宋_GB2312" w:eastAsia="仿宋_GB2312" w:hint="eastAsia"/>
          <w:b/>
          <w:bCs/>
          <w:sz w:val="36"/>
          <w:szCs w:val="36"/>
        </w:rPr>
        <w:t>中华人民共和国</w:t>
      </w:r>
      <w:r>
        <w:rPr>
          <w:rFonts w:ascii="仿宋_GB2312" w:eastAsia="仿宋_GB2312" w:hint="eastAsia"/>
          <w:b/>
          <w:bCs/>
          <w:sz w:val="36"/>
          <w:szCs w:val="36"/>
          <w:lang w:eastAsia="zh-CN"/>
        </w:rPr>
        <w:t>东兴</w:t>
      </w:r>
      <w:r>
        <w:rPr>
          <w:rFonts w:ascii="仿宋_GB2312" w:eastAsia="仿宋_GB2312" w:hint="eastAsia"/>
          <w:b/>
          <w:bCs/>
          <w:sz w:val="36"/>
          <w:szCs w:val="36"/>
        </w:rPr>
        <w:t>海关比选公告</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中华人民共和国</w:t>
      </w:r>
      <w:r>
        <w:rPr>
          <w:rFonts w:ascii="方正仿宋_GBK" w:eastAsia="方正仿宋_GBK" w:hint="eastAsia"/>
          <w:sz w:val="32"/>
          <w:szCs w:val="32"/>
          <w:lang w:eastAsia="zh-CN"/>
        </w:rPr>
        <w:t>东兴</w:t>
      </w:r>
      <w:r>
        <w:rPr>
          <w:rFonts w:ascii="方正仿宋_GBK" w:eastAsia="方正仿宋_GBK" w:hint="eastAsia"/>
          <w:sz w:val="32"/>
          <w:szCs w:val="32"/>
        </w:rPr>
        <w:t>海关现就选择采购代理机构进行比选采购，择优选择5家采购代理机构，现将有关采购情况公告如下：</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一、项目名称：中华人民共和国</w:t>
      </w:r>
      <w:r>
        <w:rPr>
          <w:rFonts w:ascii="方正仿宋_GBK" w:eastAsia="方正仿宋_GBK" w:hint="eastAsia"/>
          <w:sz w:val="32"/>
          <w:szCs w:val="32"/>
          <w:lang w:eastAsia="zh-CN"/>
        </w:rPr>
        <w:t>东兴</w:t>
      </w:r>
      <w:r>
        <w:rPr>
          <w:rFonts w:ascii="方正仿宋_GBK" w:eastAsia="方正仿宋_GBK" w:hint="eastAsia"/>
          <w:sz w:val="32"/>
          <w:szCs w:val="32"/>
        </w:rPr>
        <w:t>海关采购代理机构</w:t>
      </w:r>
      <w:r>
        <w:rPr>
          <w:rFonts w:ascii="方正仿宋_GBK" w:eastAsia="方正仿宋_GBK" w:hint="eastAsia"/>
          <w:sz w:val="32"/>
          <w:szCs w:val="32"/>
          <w:lang w:eastAsia="zh-CN"/>
        </w:rPr>
        <w:t>比选</w:t>
      </w:r>
      <w:r>
        <w:rPr>
          <w:rFonts w:ascii="方正仿宋_GBK" w:eastAsia="方正仿宋_GBK" w:hint="eastAsia"/>
          <w:sz w:val="32"/>
          <w:szCs w:val="32"/>
        </w:rPr>
        <w:t>项目</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二、报价内容：根据《广西壮族自治区物价局转发国家发展改革委关于降低部分建设项目收费标准规范收费行为等有关问题的通知》（桂价费〔2011〕55号）折扣率和最低收费进行报价。按照中华人民共和国</w:t>
      </w:r>
      <w:r>
        <w:rPr>
          <w:rFonts w:ascii="方正仿宋_GBK" w:eastAsia="方正仿宋_GBK" w:hint="eastAsia"/>
          <w:sz w:val="32"/>
          <w:szCs w:val="32"/>
          <w:lang w:eastAsia="zh-CN"/>
        </w:rPr>
        <w:t>东兴</w:t>
      </w:r>
      <w:r>
        <w:rPr>
          <w:rFonts w:ascii="方正仿宋_GBK" w:eastAsia="方正仿宋_GBK" w:hint="eastAsia"/>
          <w:sz w:val="32"/>
          <w:szCs w:val="32"/>
        </w:rPr>
        <w:t>海关采购代理机构</w:t>
      </w:r>
      <w:r>
        <w:rPr>
          <w:rFonts w:ascii="方正仿宋_GBK" w:eastAsia="方正仿宋_GBK" w:hint="eastAsia"/>
          <w:sz w:val="32"/>
          <w:szCs w:val="32"/>
          <w:lang w:eastAsia="zh-CN"/>
        </w:rPr>
        <w:t>比选</w:t>
      </w:r>
      <w:r>
        <w:rPr>
          <w:rFonts w:ascii="方正仿宋_GBK" w:eastAsia="方正仿宋_GBK" w:hint="eastAsia"/>
          <w:sz w:val="32"/>
          <w:szCs w:val="32"/>
        </w:rPr>
        <w:t>采购文件（见附件）进行报价。</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三、应选方资格：</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（一）国内注册（指按国家有关规定要求注册的），符合《中华人民共和国政府采购法》第二十二条资格条件，具备法人资格的应选方。</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二）参加政府采购活动前三年内，在“信用中国”网站（www.creditchina.gov.cn）、中国政府采购网（www.ccgp.gov.cn）等渠道未被列入失信被执行人、重大税收违法案件当事人名单、政府采购严重违法失信行为记录名单及无其他不符合《中华人民共和国政府采购法》第二十二条规定条件。</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（三）应选方在中国政府采购网政府采购代理机构名录内。</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四、应答文件要求：</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（一）应答文件均须加盖应选方单位公章。（需提交正本一份，副本二份）</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二）应答文件正、副本应按应答文件目录顺序分别装订成册，在每个正、副本封面上标明“正本”或“副本”。副本可以使用已在指定位置签字盖章的正本的复印件（封面需加盖应选方单位公章），正本和副本不符时，以正本为准。</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（三）所有应答文件须装在一个密封袋内，密封袋的封口处应加贴封条并加盖应选方单位公章以示密封。</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五、比选须知：</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（一）应答文件必须满足中华人民共和国</w:t>
      </w:r>
      <w:r>
        <w:rPr>
          <w:rFonts w:ascii="方正仿宋_GBK" w:eastAsia="方正仿宋_GBK" w:hint="eastAsia"/>
          <w:sz w:val="32"/>
          <w:szCs w:val="32"/>
          <w:lang w:eastAsia="zh-CN"/>
        </w:rPr>
        <w:t>东兴</w:t>
      </w:r>
      <w:r>
        <w:rPr>
          <w:rFonts w:ascii="方正仿宋_GBK" w:eastAsia="方正仿宋_GBK" w:hint="eastAsia"/>
          <w:sz w:val="32"/>
          <w:szCs w:val="32"/>
        </w:rPr>
        <w:t>海关采购代理机构</w:t>
      </w:r>
      <w:r>
        <w:rPr>
          <w:rFonts w:ascii="方正仿宋_GBK" w:eastAsia="方正仿宋_GBK" w:hint="eastAsia"/>
          <w:sz w:val="32"/>
          <w:szCs w:val="32"/>
          <w:lang w:eastAsia="zh-CN"/>
        </w:rPr>
        <w:t>比选</w:t>
      </w:r>
      <w:r>
        <w:rPr>
          <w:rFonts w:ascii="方正仿宋_GBK" w:eastAsia="方正仿宋_GBK" w:hint="eastAsia"/>
          <w:sz w:val="32"/>
          <w:szCs w:val="32"/>
        </w:rPr>
        <w:t>采购文件（见附件）要求。</w:t>
      </w:r>
    </w:p>
    <w:p>
      <w:pPr>
        <w:snapToGrid w:val="0"/>
        <w:spacing w:line="560" w:lineRule="exact"/>
        <w:ind w:firstLine="640"/>
        <w:jc w:val="left"/>
        <w:rPr>
          <w:rFonts w:ascii="方正仿宋_GBK" w:eastAsia="方正仿宋_GBK" w:hint="eastAsia"/>
          <w:sz w:val="32"/>
          <w:szCs w:val="32"/>
        </w:rPr>
      </w:pPr>
      <w:bookmarkStart w:id="2" w:name="_Toc326217546"/>
      <w:bookmarkStart w:id="3" w:name="_Toc293863319"/>
      <w:bookmarkStart w:id="4" w:name="_Toc254970684"/>
      <w:bookmarkStart w:id="5" w:name="_Toc254970543"/>
      <w:bookmarkStart w:id="6" w:name="_Toc301424927"/>
      <w:bookmarkStart w:id="7" w:name="_Toc293863052"/>
      <w:bookmarkEnd w:id="2"/>
      <w:bookmarkEnd w:id="3"/>
      <w:bookmarkEnd w:id="4"/>
      <w:bookmarkEnd w:id="5"/>
      <w:bookmarkEnd w:id="6"/>
      <w:r>
        <w:rPr>
          <w:rFonts w:ascii="方正仿宋_GBK" w:eastAsia="方正仿宋_GBK" w:hint="eastAsia"/>
          <w:sz w:val="32"/>
          <w:szCs w:val="32"/>
        </w:rPr>
        <w:t>（二）</w:t>
      </w:r>
      <w:bookmarkEnd w:id="7"/>
      <w:r>
        <w:rPr>
          <w:rFonts w:ascii="方正仿宋_GBK" w:eastAsia="方正仿宋_GBK" w:hint="eastAsia"/>
          <w:sz w:val="32"/>
          <w:szCs w:val="32"/>
        </w:rPr>
        <w:t>评审办法：本项目采用综合评分法。　</w:t>
      </w:r>
    </w:p>
    <w:p>
      <w:pPr>
        <w:snapToGrid w:val="0"/>
        <w:spacing w:line="560" w:lineRule="exact"/>
        <w:ind w:firstLine="640"/>
        <w:jc w:val="left"/>
        <w:rPr>
          <w:rFonts w:ascii="方正仿宋_GBK" w:eastAsia="方正仿宋_GBK" w:hint="eastAsia"/>
          <w:sz w:val="32"/>
          <w:szCs w:val="32"/>
        </w:rPr>
      </w:pPr>
      <w:r>
        <w:rPr>
          <w:rFonts w:ascii="方正仿宋_GBK" w:eastAsia="方正仿宋_GBK" w:hint="eastAsia"/>
          <w:sz w:val="32"/>
          <w:szCs w:val="32"/>
        </w:rPr>
        <w:t>（三）资格审查标准为本公告中载明对应选方资格要求的条件。资格审查合格的应选方不足6家时，本项目不继续评审。</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（四）应答文件无效的情形</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1.未实质响应采购需求的。</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2.超越了按照法律法规规定必须获得行政许可或者行政审批的经营范围的。</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3.资格证明文件不全的，或者不符合采购需求标明的资格要求的。</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4.应答文件无法定代表人或委托代理人签字或盖章，或未提供法定代表人授权委托书（委托代理时提供）或者填写项目不齐全的。</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5.未按要求密封、签署、盖章的。</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6.应答文件目录表中属于必须提供的文件缺少或内容错漏的（比选采购文件中内容表述不一致的除外）。</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7.与其他参加本项目应选方的应答文件的差错相同2处或雷同3处以上的。</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8.被拒绝的应答文件。</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（六）在采购需求不满足工作要求或出现重大缺失、错误情况下，比选方有权修改采购需求。</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六、询问与异议</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（一）应选方对本次采购活动事项有疑问的，可以向比选方提出询问。</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（二）应选方认为比选过程和成交结果使自己的权益受到损害的，可以在知道或者应知其权益受到损害之日起3日内，以书面的形式向比选方提出异议。</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具体计算时间如下：</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1.对采购公告文件提出疑问的，为采购公告发布之日。</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2.对成交结果提出异议的，为成交结果公告期限届满之日。</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（三）异议应当采用书面形式，异议函均应明确阐述应答文件、采购过程、成交结果中使自己合法权益受到损害的实质性内容，提供相关事实、明确的请求、必要的证明材料，便于有关单位调查、答复和处理。</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应选方提出异议应当提交异议函和必要的证明材料，针对同一采购程序环节的异议必须在规定异议期内一次性提出。异议函应当包括下列内容：</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1.应选方的姓名或者名称、地址、邮编、联系人及联系电话。</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2.异议项目的名称、编号。</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3.具体、明确的异议事项和与异议事项相关的请求。</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4.事实依据。</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5.必要的法律依据。</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6.提出异议的日期。</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应选方为自然人的，应当由本人签字；应选方为法人或者其他组织的，应当由法定代表人、主要负责人，或者其授权代表签字或者盖章，并加盖公章。</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七、报名截止时间、文件递交地址：</w:t>
      </w:r>
    </w:p>
    <w:p>
      <w:pPr>
        <w:snapToGrid w:val="0"/>
        <w:spacing w:line="560" w:lineRule="exact"/>
        <w:ind w:firstLine="640"/>
        <w:jc w:val="left"/>
        <w:rPr>
          <w:rFonts w:ascii="方正仿宋_GBK" w:eastAsia="方正仿宋_GBK" w:hint="eastAsia"/>
          <w:sz w:val="32"/>
          <w:szCs w:val="32"/>
        </w:rPr>
      </w:pPr>
      <w:r>
        <w:rPr>
          <w:rFonts w:ascii="方正仿宋_GBK" w:eastAsia="方正仿宋_GBK" w:hint="eastAsia"/>
          <w:sz w:val="32"/>
          <w:szCs w:val="32"/>
        </w:rPr>
        <w:t>报名截止时间为</w:t>
      </w:r>
      <w:r>
        <w:rPr>
          <w:rFonts w:ascii="方正仿宋_GBK" w:eastAsia="方正仿宋_GBK" w:hint="eastAsia"/>
          <w:color w:val="FF0000"/>
          <w:sz w:val="32"/>
          <w:szCs w:val="32"/>
        </w:rPr>
        <w:t>202</w:t>
      </w:r>
      <w:r>
        <w:rPr>
          <w:rFonts w:ascii="方正仿宋_GBK" w:eastAsia="方正仿宋_GBK"/>
          <w:color w:val="FF0000"/>
          <w:sz w:val="32"/>
          <w:szCs w:val="32"/>
        </w:rPr>
        <w:t>6</w:t>
      </w:r>
      <w:r>
        <w:rPr>
          <w:rFonts w:ascii="方正仿宋_GBK" w:eastAsia="方正仿宋_GBK" w:hint="eastAsia"/>
          <w:color w:val="FF0000"/>
          <w:sz w:val="32"/>
          <w:szCs w:val="32"/>
        </w:rPr>
        <w:t>年</w:t>
      </w:r>
      <w:r>
        <w:rPr>
          <w:rFonts w:ascii="方正仿宋_GBK" w:eastAsia="方正仿宋_GBK" w:hint="eastAsia"/>
          <w:color w:val="FF0000"/>
          <w:sz w:val="32"/>
          <w:szCs w:val="32"/>
          <w:lang w:val="en-US" w:eastAsia="zh-CN"/>
        </w:rPr>
        <w:t>1</w:t>
      </w:r>
      <w:r>
        <w:rPr>
          <w:rFonts w:ascii="方正仿宋_GBK" w:eastAsia="方正仿宋_GBK" w:hint="eastAsia"/>
          <w:color w:val="FF0000"/>
          <w:sz w:val="32"/>
          <w:szCs w:val="32"/>
        </w:rPr>
        <w:t>月</w:t>
      </w:r>
      <w:r>
        <w:rPr>
          <w:rFonts w:ascii="方正仿宋_GBK" w:eastAsia="方正仿宋_GBK"/>
          <w:color w:val="FF0000"/>
          <w:sz w:val="32"/>
          <w:szCs w:val="32"/>
          <w:lang w:val="en-US" w:eastAsia="zh-CN"/>
        </w:rPr>
        <w:t>9</w:t>
      </w:r>
      <w:r>
        <w:rPr>
          <w:rFonts w:ascii="方正仿宋_GBK" w:eastAsia="方正仿宋_GBK" w:hint="eastAsia"/>
          <w:color w:val="FF0000"/>
          <w:sz w:val="32"/>
          <w:szCs w:val="32"/>
        </w:rPr>
        <w:t>日17时30分</w:t>
      </w:r>
      <w:r>
        <w:rPr>
          <w:rFonts w:ascii="方正仿宋_GBK" w:eastAsia="方正仿宋_GBK" w:hint="eastAsia"/>
          <w:sz w:val="32"/>
          <w:szCs w:val="32"/>
        </w:rPr>
        <w:t>，应选方需于报名截止时间之前将应答文件邮寄或直接送达中华人民共和国</w:t>
      </w:r>
      <w:r>
        <w:rPr>
          <w:rFonts w:ascii="方正仿宋_GBK" w:eastAsia="方正仿宋_GBK" w:hint="eastAsia"/>
          <w:sz w:val="32"/>
          <w:szCs w:val="32"/>
          <w:lang w:eastAsia="zh-CN"/>
        </w:rPr>
        <w:t>东兴</w:t>
      </w:r>
      <w:r>
        <w:rPr>
          <w:rFonts w:ascii="方正仿宋_GBK" w:eastAsia="方正仿宋_GBK" w:hint="eastAsia"/>
          <w:sz w:val="32"/>
          <w:szCs w:val="32"/>
        </w:rPr>
        <w:t>海关地址：</w:t>
      </w:r>
      <w:r>
        <w:rPr>
          <w:rFonts w:ascii="方正仿宋_GBK" w:eastAsia="方正仿宋_GBK" w:hint="eastAsia"/>
          <w:sz w:val="32"/>
          <w:szCs w:val="32"/>
          <w:lang w:eastAsia="zh-CN"/>
        </w:rPr>
        <w:t>广西防城港市东兴市兴东路</w:t>
      </w:r>
      <w:r>
        <w:rPr>
          <w:rFonts w:ascii="方正仿宋_GBK" w:eastAsia="方正仿宋_GBK" w:hint="eastAsia"/>
          <w:sz w:val="32"/>
          <w:szCs w:val="32"/>
          <w:lang w:val="en-US" w:eastAsia="zh-CN"/>
        </w:rPr>
        <w:t>283号。</w:t>
      </w:r>
      <w:r>
        <w:rPr>
          <w:rFonts w:ascii="方正仿宋_GBK" w:eastAsia="方正仿宋_GBK" w:hint="eastAsia"/>
          <w:sz w:val="32"/>
          <w:szCs w:val="32"/>
        </w:rPr>
        <w:t>逾期送达或未按应答文件要求密封将予以拒收（或作无效应答文件处理）。</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八、联系电话：</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有与本次比选采购有关的函电请按下列通讯地址联系：</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比选方：中华人民共和国</w:t>
      </w:r>
      <w:r>
        <w:rPr>
          <w:rFonts w:ascii="方正仿宋_GBK" w:eastAsia="方正仿宋_GBK" w:hint="eastAsia"/>
          <w:sz w:val="32"/>
          <w:szCs w:val="32"/>
          <w:lang w:eastAsia="zh-CN"/>
        </w:rPr>
        <w:t>东兴</w:t>
      </w:r>
      <w:r>
        <w:rPr>
          <w:rFonts w:ascii="方正仿宋_GBK" w:eastAsia="方正仿宋_GBK" w:hint="eastAsia"/>
          <w:sz w:val="32"/>
          <w:szCs w:val="32"/>
        </w:rPr>
        <w:t xml:space="preserve">海关                        </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地  址：</w:t>
      </w:r>
      <w:r>
        <w:rPr>
          <w:rFonts w:ascii="方正仿宋_GBK" w:eastAsia="方正仿宋_GBK" w:hint="eastAsia"/>
          <w:sz w:val="32"/>
          <w:szCs w:val="32"/>
          <w:lang w:eastAsia="zh-CN"/>
        </w:rPr>
        <w:t>广西防城港市东兴市兴东路</w:t>
      </w:r>
      <w:r>
        <w:rPr>
          <w:rFonts w:ascii="方正仿宋_GBK" w:eastAsia="方正仿宋_GBK" w:hint="eastAsia"/>
          <w:sz w:val="32"/>
          <w:szCs w:val="32"/>
          <w:lang w:val="en-US" w:eastAsia="zh-CN"/>
        </w:rPr>
        <w:t>283号</w:t>
      </w:r>
      <w:r>
        <w:rPr>
          <w:rFonts w:ascii="方正仿宋_GBK" w:eastAsia="方正仿宋_GBK" w:hint="eastAsia"/>
          <w:sz w:val="32"/>
          <w:szCs w:val="32"/>
        </w:rPr>
        <w:t xml:space="preserve">         </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 xml:space="preserve">联系人： </w:t>
      </w:r>
      <w:r>
        <w:rPr>
          <w:rFonts w:ascii="方正仿宋_GBK" w:eastAsia="方正仿宋_GBK" w:hint="eastAsia"/>
          <w:sz w:val="32"/>
          <w:szCs w:val="32"/>
          <w:lang w:eastAsia="zh-CN"/>
        </w:rPr>
        <w:t>李</w:t>
      </w:r>
      <w:r>
        <w:rPr>
          <w:rFonts w:ascii="方正仿宋_GBK" w:eastAsia="方正仿宋_GBK" w:hint="eastAsia"/>
          <w:sz w:val="32"/>
          <w:szCs w:val="32"/>
        </w:rPr>
        <w:t xml:space="preserve">工     </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联系电话：0770-</w:t>
      </w:r>
      <w:r>
        <w:rPr>
          <w:rFonts w:ascii="方正仿宋_GBK" w:eastAsia="方正仿宋_GBK" w:hint="eastAsia"/>
          <w:sz w:val="32"/>
          <w:szCs w:val="32"/>
          <w:lang w:val="en-US" w:eastAsia="zh-CN"/>
        </w:rPr>
        <w:t>6850807</w:t>
      </w:r>
      <w:r>
        <w:rPr>
          <w:rFonts w:ascii="方正仿宋_GBK" w:eastAsia="方正仿宋_GBK" w:hint="eastAsia"/>
          <w:sz w:val="32"/>
          <w:szCs w:val="32"/>
        </w:rPr>
        <w:t xml:space="preserve"> </w:t>
      </w:r>
    </w:p>
    <w:p>
      <w:pPr>
        <w:snapToGrid w:val="0"/>
        <w:spacing w:line="560" w:lineRule="exact"/>
        <w:jc w:val="right"/>
        <w:rPr>
          <w:rFonts w:ascii="方正仿宋_GBK" w:eastAsia="方正仿宋_GBK" w:hint="eastAsia"/>
          <w:sz w:val="32"/>
          <w:szCs w:val="32"/>
        </w:rPr>
      </w:pPr>
    </w:p>
    <w:p>
      <w:pPr>
        <w:snapToGrid w:val="0"/>
        <w:spacing w:line="560" w:lineRule="exact"/>
        <w:jc w:val="right"/>
        <w:rPr>
          <w:rFonts w:ascii="方正仿宋_GBK" w:eastAsia="方正仿宋_GBK" w:hint="eastAsia"/>
          <w:sz w:val="32"/>
          <w:szCs w:val="32"/>
        </w:rPr>
      </w:pPr>
      <w:r>
        <w:rPr>
          <w:rFonts w:ascii="方正仿宋_GBK" w:eastAsia="方正仿宋_GBK" w:hint="eastAsia"/>
          <w:sz w:val="32"/>
          <w:szCs w:val="32"/>
        </w:rPr>
        <w:t xml:space="preserve">                          中华人民共和国</w:t>
      </w:r>
      <w:r>
        <w:rPr>
          <w:rFonts w:ascii="方正仿宋_GBK" w:eastAsia="方正仿宋_GBK" w:hint="eastAsia"/>
          <w:sz w:val="32"/>
          <w:szCs w:val="32"/>
          <w:lang w:eastAsia="zh-CN"/>
        </w:rPr>
        <w:t>东兴</w:t>
      </w:r>
      <w:r>
        <w:rPr>
          <w:rFonts w:ascii="方正仿宋_GBK" w:eastAsia="方正仿宋_GBK" w:hint="eastAsia"/>
          <w:sz w:val="32"/>
          <w:szCs w:val="32"/>
        </w:rPr>
        <w:t xml:space="preserve">海关 </w:t>
      </w:r>
    </w:p>
    <w:p>
      <w:pPr>
        <w:snapToGrid w:val="0"/>
        <w:spacing w:line="560" w:lineRule="exact"/>
        <w:jc w:val="right"/>
        <w:rPr>
          <w:rFonts w:ascii="方正仿宋_GBK" w:eastAsia="方正仿宋_GBK" w:hint="eastAsia"/>
          <w:sz w:val="32"/>
          <w:szCs w:val="32"/>
        </w:rPr>
      </w:pPr>
      <w:r>
        <w:rPr>
          <w:rFonts w:ascii="方正仿宋_GBK" w:eastAsia="方正仿宋_GBK" w:hint="eastAsia"/>
          <w:sz w:val="32"/>
          <w:szCs w:val="32"/>
        </w:rPr>
        <w:t>202</w:t>
      </w:r>
      <w:r>
        <w:rPr>
          <w:rFonts w:ascii="方正仿宋_GBK" w:eastAsia="方正仿宋_GBK"/>
          <w:sz w:val="32"/>
          <w:szCs w:val="32"/>
        </w:rPr>
        <w:t>6</w:t>
      </w:r>
      <w:r>
        <w:rPr>
          <w:rFonts w:ascii="方正仿宋_GBK" w:eastAsia="方正仿宋_GBK" w:hint="eastAsia"/>
          <w:sz w:val="32"/>
          <w:szCs w:val="32"/>
        </w:rPr>
        <w:t>年</w:t>
      </w:r>
      <w:r>
        <w:rPr>
          <w:rFonts w:ascii="方正仿宋_GBK" w:eastAsia="方正仿宋_GBK" w:hint="eastAsia"/>
          <w:sz w:val="32"/>
          <w:szCs w:val="32"/>
          <w:lang w:val="en-US" w:eastAsia="zh-CN"/>
        </w:rPr>
        <w:t>1</w:t>
      </w:r>
      <w:r>
        <w:rPr>
          <w:rFonts w:ascii="方正仿宋_GBK" w:eastAsia="方正仿宋_GBK" w:hint="eastAsia"/>
          <w:sz w:val="32"/>
          <w:szCs w:val="32"/>
        </w:rPr>
        <w:t xml:space="preserve"> 月</w:t>
      </w:r>
      <w:r>
        <w:rPr>
          <w:rFonts w:ascii="方正仿宋_GBK" w:eastAsia="方正仿宋_GBK"/>
          <w:sz w:val="32"/>
          <w:szCs w:val="32"/>
          <w:lang w:val="en-US" w:eastAsia="zh-CN"/>
        </w:rPr>
        <w:t>4</w:t>
      </w:r>
      <w:r>
        <w:rPr>
          <w:rFonts w:ascii="方正仿宋_GBK" w:eastAsia="方正仿宋_GBK" w:hint="eastAsia"/>
          <w:sz w:val="32"/>
          <w:szCs w:val="32"/>
        </w:rPr>
        <w:t xml:space="preserve"> 日</w:t>
      </w:r>
    </w:p>
    <w:p>
      <w:pPr>
        <w:snapToGrid w:val="0"/>
        <w:spacing w:line="560" w:lineRule="exact"/>
        <w:jc w:val="left"/>
        <w:rPr>
          <w:rFonts w:ascii="方正仿宋_GBK" w:eastAsia="方正仿宋_GBK" w:hint="eastAsia"/>
          <w:sz w:val="32"/>
          <w:szCs w:val="32"/>
        </w:rPr>
      </w:pPr>
    </w:p>
    <w:p>
      <w:pPr>
        <w:snapToGrid w:val="0"/>
        <w:spacing w:line="560" w:lineRule="exact"/>
        <w:jc w:val="center"/>
        <w:rPr>
          <w:rFonts w:ascii="方正仿宋_GBK" w:eastAsia="方正仿宋_GBK" w:hint="eastAsia"/>
          <w:sz w:val="32"/>
          <w:szCs w:val="32"/>
        </w:rPr>
        <w:sectPr>
          <w:headerReference w:type="default" r:id="rId2"/>
          <w:pgSz w:w="11906" w:h="16838"/>
          <w:pgMar w:top="1440" w:right="1800" w:bottom="1440" w:left="1800" w:header="851" w:footer="992" w:gutter="0"/>
          <w:docGrid w:type="lines" w:linePitch="312" w:charSpace="0"/>
        </w:sectPr>
      </w:pPr>
    </w:p>
    <w:p>
      <w:pPr>
        <w:snapToGrid w:val="0"/>
        <w:spacing w:line="560" w:lineRule="exact"/>
        <w:jc w:val="center"/>
        <w:rPr>
          <w:rFonts w:ascii="方正仿宋_GBK" w:eastAsia="方正仿宋_GBK" w:hint="eastAsia"/>
          <w:sz w:val="32"/>
          <w:szCs w:val="32"/>
        </w:rPr>
      </w:pPr>
      <w:r>
        <w:rPr>
          <w:rFonts w:ascii="方正仿宋_GBK" w:eastAsia="方正仿宋_GBK" w:hint="eastAsia"/>
          <w:sz w:val="32"/>
          <w:szCs w:val="32"/>
        </w:rPr>
        <w:t>目录</w:t>
      </w:r>
    </w:p>
    <w:p>
      <w:pPr>
        <w:snapToGrid w:val="0"/>
        <w:spacing w:line="560" w:lineRule="exact"/>
        <w:ind w:firstLineChars="750" w:firstLine="2400"/>
        <w:rPr>
          <w:rFonts w:ascii="方正仿宋_GBK" w:eastAsia="方正仿宋_GBK" w:hint="eastAsia"/>
          <w:sz w:val="32"/>
          <w:szCs w:val="32"/>
        </w:rPr>
      </w:pPr>
    </w:p>
    <w:p>
      <w:pPr>
        <w:snapToGrid w:val="0"/>
        <w:spacing w:line="560" w:lineRule="exact"/>
        <w:ind w:firstLineChars="750" w:firstLine="2400"/>
        <w:rPr>
          <w:rFonts w:ascii="方正仿宋_GBK" w:eastAsia="方正仿宋_GBK" w:hint="eastAsia"/>
          <w:sz w:val="32"/>
          <w:szCs w:val="32"/>
        </w:rPr>
      </w:pPr>
    </w:p>
    <w:p>
      <w:pPr>
        <w:pStyle w:val="18"/>
        <w:tabs>
          <w:tab w:val="right" w:leader="dot" w:pos="8306"/>
        </w:tabs>
        <w:rPr>
          <w:rFonts w:ascii="方正仿宋_GBK" w:eastAsia="方正仿宋_GBK" w:hint="eastAsia"/>
        </w:rPr>
      </w:pPr>
      <w:r>
        <w:rPr>
          <w:rFonts w:ascii="方正仿宋_GBK" w:eastAsia="方正仿宋_GBK" w:hint="eastAsia"/>
        </w:rPr>
        <w:fldChar w:fldCharType="begin"/>
      </w:r>
      <w:r>
        <w:rPr>
          <w:rFonts w:ascii="方正仿宋_GBK" w:eastAsia="方正仿宋_GBK" w:hint="eastAsia"/>
        </w:rPr>
        <w:instrText xml:space="preserve">TOC \o "1-1" \h \u </w:instrText>
      </w:r>
      <w:r>
        <w:rPr>
          <w:rFonts w:ascii="方正仿宋_GBK" w:eastAsia="方正仿宋_GBK" w:hint="eastAsia"/>
        </w:rPr>
        <w:fldChar w:fldCharType="separate"/>
      </w:r>
      <w:r>
        <w:rPr>
          <w:rFonts w:ascii="方正仿宋_GBK" w:eastAsia="方正仿宋_GBK" w:hint="eastAsia"/>
        </w:rPr>
        <w:fldChar w:fldCharType="begin"/>
      </w:r>
      <w:r>
        <w:rPr>
          <w:rFonts w:ascii="方正仿宋_GBK" w:eastAsia="方正仿宋_GBK" w:hint="eastAsia"/>
        </w:rPr>
        <w:instrText>Hyperlink \l "_Toc30007"</w:instrText>
      </w:r>
      <w:r>
        <w:rPr>
          <w:rFonts w:ascii="方正仿宋_GBK" w:eastAsia="方正仿宋_GBK" w:hint="eastAsia"/>
        </w:rPr>
        <w:fldChar w:fldCharType="separate"/>
      </w:r>
      <w:r>
        <w:rPr>
          <w:rFonts w:ascii="方正仿宋_GBK" w:eastAsia="方正仿宋_GBK" w:hint="eastAsia"/>
        </w:rPr>
        <w:t>第一部分  应选须知</w:t>
        <w:tab/>
      </w:r>
      <w:r>
        <w:rPr>
          <w:rFonts w:ascii="方正仿宋_GBK" w:eastAsia="方正仿宋_GBK" w:hint="eastAsia"/>
        </w:rPr>
        <w:fldChar w:fldCharType="begin"/>
      </w:r>
      <w:r>
        <w:rPr>
          <w:rFonts w:ascii="方正仿宋_GBK" w:eastAsia="方正仿宋_GBK" w:hint="eastAsia"/>
        </w:rPr>
        <w:instrText xml:space="preserve"> PAGEREF _Toc30007 \h </w:instrText>
      </w:r>
      <w:r>
        <w:rPr>
          <w:rFonts w:ascii="方正仿宋_GBK" w:eastAsia="方正仿宋_GBK" w:hint="eastAsia"/>
        </w:rPr>
        <w:fldChar w:fldCharType="separate"/>
      </w:r>
      <w:r>
        <w:rPr>
          <w:rFonts w:ascii="方正仿宋_GBK" w:eastAsia="方正仿宋_GBK" w:hint="eastAsia"/>
        </w:rPr>
        <w:t>2</w:t>
      </w:r>
      <w:r>
        <w:rPr>
          <w:rFonts w:ascii="方正仿宋_GBK" w:eastAsia="方正仿宋_GBK" w:hint="eastAsia"/>
        </w:rPr>
        <w:fldChar w:fldCharType="end"/>
      </w:r>
      <w:r>
        <w:rPr>
          <w:rFonts w:ascii="方正仿宋_GBK" w:eastAsia="方正仿宋_GBK" w:hint="eastAsia"/>
        </w:rPr>
        <w:fldChar w:fldCharType="end"/>
      </w:r>
    </w:p>
    <w:p>
      <w:pPr>
        <w:pStyle w:val="18"/>
        <w:tabs>
          <w:tab w:val="right" w:leader="dot" w:pos="8306"/>
        </w:tabs>
        <w:rPr>
          <w:rFonts w:ascii="方正仿宋_GBK" w:eastAsia="方正仿宋_GBK" w:hint="eastAsia"/>
        </w:rPr>
      </w:pPr>
      <w:r>
        <w:rPr>
          <w:rFonts w:ascii="方正仿宋_GBK" w:eastAsia="方正仿宋_GBK" w:hint="eastAsia"/>
        </w:rPr>
        <w:fldChar w:fldCharType="begin"/>
      </w:r>
      <w:r>
        <w:rPr>
          <w:rFonts w:ascii="方正仿宋_GBK" w:eastAsia="方正仿宋_GBK" w:hint="eastAsia"/>
        </w:rPr>
        <w:instrText>Hyperlink \l "_Toc20934"</w:instrText>
      </w:r>
      <w:r>
        <w:rPr>
          <w:rFonts w:ascii="方正仿宋_GBK" w:eastAsia="方正仿宋_GBK" w:hint="eastAsia"/>
        </w:rPr>
        <w:fldChar w:fldCharType="separate"/>
      </w:r>
      <w:r>
        <w:rPr>
          <w:rFonts w:ascii="方正仿宋_GBK" w:eastAsia="方正仿宋_GBK" w:hint="eastAsia"/>
        </w:rPr>
        <w:t>第二部分  项目需求</w:t>
        <w:tab/>
      </w:r>
      <w:r>
        <w:rPr>
          <w:rFonts w:ascii="方正仿宋_GBK" w:eastAsia="方正仿宋_GBK" w:hint="eastAsia"/>
        </w:rPr>
        <w:fldChar w:fldCharType="begin"/>
      </w:r>
      <w:r>
        <w:rPr>
          <w:rFonts w:ascii="方正仿宋_GBK" w:eastAsia="方正仿宋_GBK" w:hint="eastAsia"/>
        </w:rPr>
        <w:instrText xml:space="preserve"> PAGEREF _Toc20934 \h </w:instrText>
      </w:r>
      <w:r>
        <w:rPr>
          <w:rFonts w:ascii="方正仿宋_GBK" w:eastAsia="方正仿宋_GBK" w:hint="eastAsia"/>
        </w:rPr>
        <w:fldChar w:fldCharType="separate"/>
      </w:r>
      <w:r>
        <w:rPr>
          <w:rFonts w:ascii="方正仿宋_GBK" w:eastAsia="方正仿宋_GBK" w:hint="eastAsia"/>
        </w:rPr>
        <w:t>11</w:t>
      </w:r>
      <w:r>
        <w:rPr>
          <w:rFonts w:ascii="方正仿宋_GBK" w:eastAsia="方正仿宋_GBK" w:hint="eastAsia"/>
        </w:rPr>
        <w:fldChar w:fldCharType="end"/>
      </w:r>
      <w:r>
        <w:rPr>
          <w:rFonts w:ascii="方正仿宋_GBK" w:eastAsia="方正仿宋_GBK" w:hint="eastAsia"/>
        </w:rPr>
        <w:fldChar w:fldCharType="end"/>
      </w:r>
    </w:p>
    <w:p>
      <w:pPr>
        <w:pStyle w:val="18"/>
        <w:tabs>
          <w:tab w:val="right" w:leader="dot" w:pos="8306"/>
        </w:tabs>
        <w:rPr>
          <w:rFonts w:ascii="方正仿宋_GBK" w:eastAsia="方正仿宋_GBK" w:hint="eastAsia"/>
        </w:rPr>
      </w:pPr>
      <w:r>
        <w:rPr>
          <w:rFonts w:ascii="方正仿宋_GBK" w:eastAsia="方正仿宋_GBK" w:hint="eastAsia"/>
        </w:rPr>
        <w:fldChar w:fldCharType="begin"/>
      </w:r>
      <w:r>
        <w:rPr>
          <w:rFonts w:ascii="方正仿宋_GBK" w:eastAsia="方正仿宋_GBK" w:hint="eastAsia"/>
        </w:rPr>
        <w:instrText>Hyperlink \l "_Toc29687"</w:instrText>
      </w:r>
      <w:r>
        <w:rPr>
          <w:rFonts w:ascii="方正仿宋_GBK" w:eastAsia="方正仿宋_GBK" w:hint="eastAsia"/>
        </w:rPr>
        <w:fldChar w:fldCharType="separate"/>
      </w:r>
      <w:r>
        <w:rPr>
          <w:rFonts w:ascii="方正仿宋_GBK" w:eastAsia="方正仿宋_GBK" w:hint="eastAsia"/>
        </w:rPr>
        <w:t>第三部分 评审方法和评审标准</w:t>
        <w:tab/>
      </w:r>
      <w:r>
        <w:rPr>
          <w:rFonts w:ascii="方正仿宋_GBK" w:eastAsia="方正仿宋_GBK" w:hint="eastAsia"/>
        </w:rPr>
        <w:fldChar w:fldCharType="begin"/>
      </w:r>
      <w:r>
        <w:rPr>
          <w:rFonts w:ascii="方正仿宋_GBK" w:eastAsia="方正仿宋_GBK" w:hint="eastAsia"/>
        </w:rPr>
        <w:instrText xml:space="preserve"> PAGEREF _Toc29687 \h </w:instrText>
      </w:r>
      <w:r>
        <w:rPr>
          <w:rFonts w:ascii="方正仿宋_GBK" w:eastAsia="方正仿宋_GBK" w:hint="eastAsia"/>
        </w:rPr>
        <w:fldChar w:fldCharType="separate"/>
      </w:r>
      <w:r>
        <w:rPr>
          <w:rFonts w:ascii="方正仿宋_GBK" w:eastAsia="方正仿宋_GBK" w:hint="eastAsia"/>
        </w:rPr>
        <w:t>12</w:t>
      </w:r>
      <w:r>
        <w:rPr>
          <w:rFonts w:ascii="方正仿宋_GBK" w:eastAsia="方正仿宋_GBK" w:hint="eastAsia"/>
        </w:rPr>
        <w:fldChar w:fldCharType="end"/>
      </w:r>
      <w:r>
        <w:rPr>
          <w:rFonts w:ascii="方正仿宋_GBK" w:eastAsia="方正仿宋_GBK" w:hint="eastAsia"/>
        </w:rPr>
        <w:fldChar w:fldCharType="end"/>
      </w:r>
    </w:p>
    <w:p>
      <w:pPr>
        <w:pStyle w:val="18"/>
        <w:tabs>
          <w:tab w:val="right" w:leader="dot" w:pos="8306"/>
        </w:tabs>
        <w:rPr>
          <w:rFonts w:ascii="方正仿宋_GBK" w:eastAsia="方正仿宋_GBK" w:hint="eastAsia"/>
        </w:rPr>
      </w:pPr>
      <w:r>
        <w:rPr>
          <w:rFonts w:ascii="方正仿宋_GBK" w:eastAsia="方正仿宋_GBK" w:hint="eastAsia"/>
        </w:rPr>
        <w:fldChar w:fldCharType="begin"/>
      </w:r>
      <w:r>
        <w:rPr>
          <w:rFonts w:ascii="方正仿宋_GBK" w:eastAsia="方正仿宋_GBK" w:hint="eastAsia"/>
        </w:rPr>
        <w:instrText>Hyperlink \l "_Toc22008"</w:instrText>
      </w:r>
      <w:r>
        <w:rPr>
          <w:rFonts w:ascii="方正仿宋_GBK" w:eastAsia="方正仿宋_GBK" w:hint="eastAsia"/>
        </w:rPr>
        <w:fldChar w:fldCharType="separate"/>
      </w:r>
      <w:r>
        <w:rPr>
          <w:rFonts w:ascii="方正仿宋_GBK" w:eastAsia="方正仿宋_GBK" w:hint="eastAsia"/>
        </w:rPr>
        <w:t>第四部分  技术规范书</w:t>
        <w:tab/>
      </w:r>
      <w:r>
        <w:rPr>
          <w:rFonts w:ascii="方正仿宋_GBK" w:eastAsia="方正仿宋_GBK" w:hint="eastAsia"/>
        </w:rPr>
        <w:fldChar w:fldCharType="begin"/>
      </w:r>
      <w:r>
        <w:rPr>
          <w:rFonts w:ascii="方正仿宋_GBK" w:eastAsia="方正仿宋_GBK" w:hint="eastAsia"/>
        </w:rPr>
        <w:instrText xml:space="preserve"> PAGEREF _Toc22008 \h </w:instrText>
      </w:r>
      <w:r>
        <w:rPr>
          <w:rFonts w:ascii="方正仿宋_GBK" w:eastAsia="方正仿宋_GBK" w:hint="eastAsia"/>
        </w:rPr>
        <w:fldChar w:fldCharType="separate"/>
      </w:r>
      <w:r>
        <w:rPr>
          <w:rFonts w:ascii="方正仿宋_GBK" w:eastAsia="方正仿宋_GBK" w:hint="eastAsia"/>
        </w:rPr>
        <w:t>16</w:t>
      </w:r>
      <w:r>
        <w:rPr>
          <w:rFonts w:ascii="方正仿宋_GBK" w:eastAsia="方正仿宋_GBK" w:hint="eastAsia"/>
        </w:rPr>
        <w:fldChar w:fldCharType="end"/>
      </w:r>
      <w:r>
        <w:rPr>
          <w:rFonts w:ascii="方正仿宋_GBK" w:eastAsia="方正仿宋_GBK" w:hint="eastAsia"/>
        </w:rPr>
        <w:fldChar w:fldCharType="end"/>
      </w:r>
    </w:p>
    <w:p>
      <w:pPr>
        <w:pStyle w:val="18"/>
        <w:tabs>
          <w:tab w:val="right" w:leader="dot" w:pos="8306"/>
        </w:tabs>
        <w:rPr>
          <w:rFonts w:ascii="方正仿宋_GBK" w:eastAsia="方正仿宋_GBK" w:hint="eastAsia"/>
        </w:rPr>
      </w:pPr>
      <w:r>
        <w:rPr>
          <w:rFonts w:ascii="方正仿宋_GBK" w:eastAsia="方正仿宋_GBK" w:hint="eastAsia"/>
        </w:rPr>
        <w:fldChar w:fldCharType="begin"/>
      </w:r>
      <w:r>
        <w:rPr>
          <w:rFonts w:ascii="方正仿宋_GBK" w:eastAsia="方正仿宋_GBK" w:hint="eastAsia"/>
        </w:rPr>
        <w:instrText>Hyperlink \l "_Toc17831"</w:instrText>
      </w:r>
      <w:r>
        <w:rPr>
          <w:rFonts w:ascii="方正仿宋_GBK" w:eastAsia="方正仿宋_GBK" w:hint="eastAsia"/>
        </w:rPr>
        <w:fldChar w:fldCharType="separate"/>
      </w:r>
      <w:r>
        <w:rPr>
          <w:rFonts w:ascii="方正仿宋_GBK" w:eastAsia="方正仿宋_GBK" w:hint="eastAsia"/>
        </w:rPr>
        <w:t>第五部分  商务要求书</w:t>
        <w:tab/>
      </w:r>
      <w:r>
        <w:rPr>
          <w:rFonts w:ascii="方正仿宋_GBK" w:eastAsia="方正仿宋_GBK" w:hint="eastAsia"/>
        </w:rPr>
        <w:fldChar w:fldCharType="begin"/>
      </w:r>
      <w:r>
        <w:rPr>
          <w:rFonts w:ascii="方正仿宋_GBK" w:eastAsia="方正仿宋_GBK" w:hint="eastAsia"/>
        </w:rPr>
        <w:instrText xml:space="preserve"> PAGEREF _Toc17831 \h </w:instrText>
      </w:r>
      <w:r>
        <w:rPr>
          <w:rFonts w:ascii="方正仿宋_GBK" w:eastAsia="方正仿宋_GBK" w:hint="eastAsia"/>
        </w:rPr>
        <w:fldChar w:fldCharType="separate"/>
      </w:r>
      <w:r>
        <w:rPr>
          <w:rFonts w:ascii="方正仿宋_GBK" w:eastAsia="方正仿宋_GBK" w:hint="eastAsia"/>
        </w:rPr>
        <w:t>17</w:t>
      </w:r>
      <w:r>
        <w:rPr>
          <w:rFonts w:ascii="方正仿宋_GBK" w:eastAsia="方正仿宋_GBK" w:hint="eastAsia"/>
        </w:rPr>
        <w:fldChar w:fldCharType="end"/>
      </w:r>
      <w:r>
        <w:rPr>
          <w:rFonts w:ascii="方正仿宋_GBK" w:eastAsia="方正仿宋_GBK" w:hint="eastAsia"/>
        </w:rPr>
        <w:fldChar w:fldCharType="end"/>
      </w:r>
    </w:p>
    <w:p>
      <w:pPr>
        <w:pStyle w:val="18"/>
        <w:tabs>
          <w:tab w:val="right" w:leader="dot" w:pos="8306"/>
        </w:tabs>
        <w:rPr>
          <w:rFonts w:ascii="方正仿宋_GBK" w:eastAsia="方正仿宋_GBK" w:hint="eastAsia"/>
        </w:rPr>
      </w:pPr>
      <w:r>
        <w:rPr>
          <w:rFonts w:ascii="方正仿宋_GBK" w:eastAsia="方正仿宋_GBK" w:hint="eastAsia"/>
        </w:rPr>
        <w:fldChar w:fldCharType="begin"/>
      </w:r>
      <w:r>
        <w:rPr>
          <w:rFonts w:ascii="方正仿宋_GBK" w:eastAsia="方正仿宋_GBK" w:hint="eastAsia"/>
        </w:rPr>
        <w:instrText>Hyperlink \l "_Toc10039"</w:instrText>
      </w:r>
      <w:r>
        <w:rPr>
          <w:rFonts w:ascii="方正仿宋_GBK" w:eastAsia="方正仿宋_GBK" w:hint="eastAsia"/>
        </w:rPr>
        <w:fldChar w:fldCharType="separate"/>
      </w:r>
      <w:r>
        <w:rPr>
          <w:rFonts w:ascii="方正仿宋_GBK" w:eastAsia="方正仿宋_GBK" w:hint="eastAsia"/>
        </w:rPr>
        <w:t>第六部分  应选书</w:t>
        <w:tab/>
      </w:r>
      <w:r>
        <w:rPr>
          <w:rFonts w:ascii="方正仿宋_GBK" w:eastAsia="方正仿宋_GBK" w:hint="eastAsia"/>
        </w:rPr>
        <w:fldChar w:fldCharType="begin"/>
      </w:r>
      <w:r>
        <w:rPr>
          <w:rFonts w:ascii="方正仿宋_GBK" w:eastAsia="方正仿宋_GBK" w:hint="eastAsia"/>
        </w:rPr>
        <w:instrText xml:space="preserve"> PAGEREF _Toc10039 \h </w:instrText>
      </w:r>
      <w:r>
        <w:rPr>
          <w:rFonts w:ascii="方正仿宋_GBK" w:eastAsia="方正仿宋_GBK" w:hint="eastAsia"/>
        </w:rPr>
        <w:fldChar w:fldCharType="separate"/>
      </w:r>
      <w:r>
        <w:rPr>
          <w:rFonts w:ascii="方正仿宋_GBK" w:eastAsia="方正仿宋_GBK" w:hint="eastAsia"/>
        </w:rPr>
        <w:t>18</w:t>
      </w:r>
      <w:r>
        <w:rPr>
          <w:rFonts w:ascii="方正仿宋_GBK" w:eastAsia="方正仿宋_GBK" w:hint="eastAsia"/>
        </w:rPr>
        <w:fldChar w:fldCharType="end"/>
      </w:r>
      <w:r>
        <w:rPr>
          <w:rFonts w:ascii="方正仿宋_GBK" w:eastAsia="方正仿宋_GBK" w:hint="eastAsia"/>
        </w:rPr>
        <w:fldChar w:fldCharType="end"/>
      </w:r>
    </w:p>
    <w:p>
      <w:pPr>
        <w:rPr>
          <w:rFonts w:ascii="方正仿宋_GBK" w:eastAsia="方正仿宋_GBK" w:hint="eastAsia"/>
        </w:rPr>
      </w:pPr>
      <w:r>
        <w:rPr>
          <w:rFonts w:ascii="方正仿宋_GBK" w:eastAsia="方正仿宋_GBK" w:hint="eastAsia"/>
        </w:rPr>
        <w:fldChar w:fldCharType="end"/>
      </w:r>
    </w:p>
    <w:p>
      <w:pPr>
        <w:snapToGrid w:val="0"/>
        <w:spacing w:line="560" w:lineRule="exact"/>
        <w:jc w:val="center"/>
        <w:rPr>
          <w:rFonts w:ascii="方正仿宋_GBK" w:eastAsia="方正仿宋_GBK" w:hint="eastAsia"/>
          <w:sz w:val="32"/>
          <w:szCs w:val="32"/>
        </w:rPr>
      </w:pPr>
    </w:p>
    <w:p>
      <w:pPr>
        <w:pStyle w:val="1"/>
        <w:rPr>
          <w:rFonts w:ascii="方正黑体_GBK" w:eastAsia="方正黑体_GBK" w:cs="宋体" w:hint="eastAsia"/>
          <w:b w:val="0"/>
          <w:kern w:val="0"/>
          <w:szCs w:val="32"/>
        </w:rPr>
      </w:pPr>
      <w:r>
        <w:rPr>
          <w:rFonts w:ascii="方正仿宋_GBK" w:eastAsia="方正仿宋_GBK" w:hint="eastAsia"/>
          <w:szCs w:val="32"/>
        </w:rPr>
        <w:br w:type="page"/>
      </w:r>
      <w:bookmarkStart w:id="8" w:name="_Toc5976"/>
      <w:bookmarkStart w:id="9" w:name="_Toc30007"/>
      <w:r>
        <w:rPr>
          <w:rFonts w:ascii="方正黑体_GBK" w:eastAsia="方正黑体_GBK" w:hint="eastAsia"/>
          <w:b w:val="0"/>
        </w:rPr>
        <w:t>第一部分  应选须知</w:t>
      </w:r>
      <w:bookmarkEnd w:id="8"/>
      <w:bookmarkEnd w:id="9"/>
    </w:p>
    <w:p>
      <w:pPr>
        <w:snapToGrid w:val="0"/>
        <w:spacing w:line="560" w:lineRule="exact"/>
        <w:ind w:firstLine="390"/>
        <w:rPr>
          <w:rFonts w:ascii="方正仿宋_GBK" w:eastAsia="方正仿宋_GBK" w:hint="eastAsia"/>
          <w:b/>
          <w:bCs/>
          <w:sz w:val="32"/>
          <w:szCs w:val="32"/>
        </w:rPr>
      </w:pPr>
      <w:r>
        <w:rPr>
          <w:rFonts w:ascii="方正仿宋_GBK" w:eastAsia="方正仿宋_GBK" w:hint="eastAsia"/>
          <w:b/>
          <w:bCs/>
          <w:sz w:val="32"/>
          <w:szCs w:val="32"/>
        </w:rPr>
        <w:t xml:space="preserve">                           </w:t>
      </w:r>
    </w:p>
    <w:p>
      <w:pPr>
        <w:snapToGrid w:val="0"/>
        <w:spacing w:line="560" w:lineRule="exact"/>
        <w:ind w:firstLineChars="1150" w:firstLine="3680"/>
        <w:rPr>
          <w:rFonts w:ascii="方正仿宋_GBK" w:eastAsia="方正仿宋_GBK" w:hint="eastAsia"/>
          <w:b/>
          <w:bCs/>
          <w:sz w:val="32"/>
          <w:szCs w:val="32"/>
        </w:rPr>
      </w:pPr>
      <w:r>
        <w:rPr>
          <w:rFonts w:ascii="方正仿宋_GBK" w:eastAsia="方正仿宋_GBK" w:hint="eastAsia"/>
          <w:b/>
          <w:bCs/>
          <w:sz w:val="32"/>
          <w:szCs w:val="32"/>
        </w:rPr>
        <w:t>（一）总则</w:t>
      </w:r>
    </w:p>
    <w:p>
      <w:pPr>
        <w:snapToGrid w:val="0"/>
        <w:spacing w:line="560" w:lineRule="exact"/>
        <w:rPr>
          <w:rFonts w:ascii="方正仿宋_GBK" w:eastAsia="方正仿宋_GBK" w:hint="eastAsia"/>
          <w:sz w:val="32"/>
          <w:szCs w:val="32"/>
        </w:rPr>
      </w:pPr>
    </w:p>
    <w:p>
      <w:pPr>
        <w:numPr>
          <w:ilvl w:val="0"/>
          <w:numId w:val="1"/>
        </w:num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应选方资格：</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（一）国内注册（指按国家有关规定要求注册的），符合《中华人民共和国政府采购法》第二十二条资格条件，具备法人资格的应选方。</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二）参加政府采购活动前三年内，在“信用中国”网站（www.creditchina.gov.cn）、中国政府采购网（www.ccgp.gov.cn）等渠道未被列入失信被执行人、重大税收违法案件当事人名单、政府采购严重违法失信行为记录名单及无其他不符合《中华人民共和国政府采购法》第二十二条规定条件。</w:t>
      </w:r>
    </w:p>
    <w:p>
      <w:pPr>
        <w:snapToGrid w:val="0"/>
        <w:spacing w:line="560" w:lineRule="exact"/>
        <w:jc w:val="left"/>
        <w:rPr>
          <w:rFonts w:ascii="方正仿宋_GBK" w:eastAsia="方正仿宋_GBK" w:hint="eastAsia"/>
          <w:sz w:val="32"/>
          <w:szCs w:val="32"/>
        </w:rPr>
      </w:pPr>
      <w:r>
        <w:rPr>
          <w:rFonts w:ascii="方正仿宋_GBK" w:eastAsia="方正仿宋_GBK" w:hint="eastAsia"/>
          <w:sz w:val="32"/>
          <w:szCs w:val="32"/>
        </w:rPr>
        <w:t>　　（三）应选方在中国政府采购网政府采购代理机构名录内。</w:t>
      </w:r>
    </w:p>
    <w:p>
      <w:pPr>
        <w:snapToGrid w:val="0"/>
        <w:spacing w:line="560" w:lineRule="exact"/>
        <w:rPr>
          <w:rFonts w:ascii="方正仿宋_GBK" w:eastAsia="方正仿宋_GBK" w:hint="eastAsia"/>
          <w:sz w:val="32"/>
          <w:szCs w:val="32"/>
        </w:rPr>
      </w:pPr>
      <w:r>
        <w:rPr>
          <w:rFonts w:ascii="方正仿宋_GBK" w:eastAsia="方正仿宋_GBK" w:hint="eastAsia"/>
          <w:sz w:val="32"/>
          <w:szCs w:val="32"/>
        </w:rPr>
        <w:t xml:space="preserve">    2．应选费用  </w:t>
      </w:r>
    </w:p>
    <w:p>
      <w:pPr>
        <w:snapToGrid w:val="0"/>
        <w:spacing w:line="560" w:lineRule="exact"/>
        <w:ind w:firstLineChars="196" w:firstLine="627"/>
        <w:rPr>
          <w:rFonts w:ascii="方正仿宋_GBK" w:eastAsia="方正仿宋_GBK" w:cs="宋体" w:hint="eastAsia"/>
          <w:kern w:val="0"/>
          <w:sz w:val="32"/>
          <w:szCs w:val="32"/>
        </w:rPr>
      </w:pPr>
      <w:r>
        <w:rPr>
          <w:rFonts w:ascii="方正仿宋_GBK" w:eastAsia="方正仿宋_GBK" w:hint="eastAsia"/>
          <w:sz w:val="32"/>
          <w:szCs w:val="32"/>
        </w:rPr>
        <w:t xml:space="preserve">2．1 </w:t>
      </w:r>
      <w:r>
        <w:rPr>
          <w:rFonts w:ascii="方正仿宋_GBK" w:eastAsia="方正仿宋_GBK" w:cs="宋体" w:hint="eastAsia"/>
          <w:kern w:val="0"/>
          <w:sz w:val="32"/>
          <w:szCs w:val="32"/>
        </w:rPr>
        <w:t>应选方自行承担所有与参加资格比选有关的费用。</w:t>
      </w:r>
    </w:p>
    <w:p>
      <w:pPr>
        <w:snapToGrid w:val="0"/>
        <w:spacing w:line="560" w:lineRule="exact"/>
        <w:ind w:firstLineChars="196" w:firstLine="627"/>
        <w:jc w:val="left"/>
        <w:rPr>
          <w:rFonts w:ascii="方正仿宋_GBK" w:eastAsia="方正仿宋_GBK" w:cs="宋体" w:hint="eastAsia"/>
          <w:kern w:val="0"/>
          <w:sz w:val="32"/>
          <w:szCs w:val="32"/>
        </w:rPr>
      </w:pPr>
      <w:r>
        <w:rPr>
          <w:rFonts w:ascii="方正仿宋_GBK" w:eastAsia="方正仿宋_GBK" w:cs="宋体" w:hint="eastAsia"/>
          <w:kern w:val="0"/>
          <w:sz w:val="32"/>
          <w:szCs w:val="32"/>
        </w:rPr>
        <w:t>2．2 不论比选的结果如何，比选方在任何情况下均无义务和责任承担这些费用。</w:t>
      </w:r>
    </w:p>
    <w:p>
      <w:pPr>
        <w:snapToGrid w:val="0"/>
        <w:spacing w:line="560" w:lineRule="exact"/>
        <w:ind w:firstLineChars="196" w:firstLine="627"/>
        <w:jc w:val="left"/>
        <w:rPr>
          <w:rFonts w:ascii="方正仿宋_GBK" w:eastAsia="方正仿宋_GBK" w:cs="宋体" w:hint="eastAsia"/>
          <w:kern w:val="0"/>
          <w:sz w:val="32"/>
          <w:szCs w:val="32"/>
        </w:rPr>
      </w:pPr>
      <w:r>
        <w:rPr>
          <w:rFonts w:ascii="方正仿宋_GBK" w:eastAsia="方正仿宋_GBK" w:hint="eastAsia"/>
          <w:sz w:val="32"/>
          <w:szCs w:val="32"/>
        </w:rPr>
        <w:t>3.应答文件必须满足中华人民共和国</w:t>
      </w:r>
      <w:r>
        <w:rPr>
          <w:rFonts w:ascii="方正仿宋_GBK" w:eastAsia="方正仿宋_GBK" w:hint="eastAsia"/>
          <w:sz w:val="32"/>
          <w:szCs w:val="32"/>
          <w:lang w:eastAsia="zh-CN"/>
        </w:rPr>
        <w:t>东兴</w:t>
      </w:r>
      <w:r>
        <w:rPr>
          <w:rFonts w:ascii="方正仿宋_GBK" w:eastAsia="方正仿宋_GBK" w:hint="eastAsia"/>
          <w:sz w:val="32"/>
          <w:szCs w:val="32"/>
        </w:rPr>
        <w:t>海关采购代理机构</w:t>
      </w:r>
      <w:r>
        <w:rPr>
          <w:rFonts w:ascii="方正仿宋_GBK" w:eastAsia="方正仿宋_GBK" w:hint="eastAsia"/>
          <w:sz w:val="32"/>
          <w:szCs w:val="32"/>
          <w:lang w:eastAsia="zh-CN"/>
        </w:rPr>
        <w:t>比选</w:t>
      </w:r>
      <w:r>
        <w:rPr>
          <w:rFonts w:ascii="方正仿宋_GBK" w:eastAsia="方正仿宋_GBK" w:cs="宋体" w:hint="eastAsia"/>
          <w:kern w:val="0"/>
          <w:sz w:val="32"/>
          <w:szCs w:val="32"/>
        </w:rPr>
        <w:t>采购文件要求。</w:t>
      </w:r>
    </w:p>
    <w:p>
      <w:pPr>
        <w:snapToGrid w:val="0"/>
        <w:spacing w:line="560" w:lineRule="exact"/>
        <w:ind w:leftChars="196" w:left="4092" w:hangingChars="1150" w:hanging="3680"/>
        <w:rPr>
          <w:rFonts w:ascii="方正仿宋_GBK" w:eastAsia="方正仿宋_GBK" w:cs="宋体" w:hint="eastAsia"/>
          <w:kern w:val="0"/>
          <w:sz w:val="32"/>
          <w:szCs w:val="32"/>
        </w:rPr>
      </w:pPr>
    </w:p>
    <w:p>
      <w:pPr>
        <w:snapToGrid w:val="0"/>
        <w:spacing w:line="560" w:lineRule="exact"/>
        <w:ind w:leftChars="1330" w:left="3753" w:hangingChars="300" w:hanging="960"/>
        <w:rPr>
          <w:rFonts w:ascii="方正仿宋_GBK" w:eastAsia="方正仿宋_GBK" w:cs="宋体" w:hint="eastAsia"/>
          <w:b/>
          <w:kern w:val="0"/>
          <w:sz w:val="32"/>
          <w:szCs w:val="32"/>
        </w:rPr>
      </w:pPr>
      <w:r>
        <w:rPr>
          <w:rFonts w:ascii="方正仿宋_GBK" w:eastAsia="方正仿宋_GBK" w:hint="eastAsia"/>
          <w:b/>
          <w:sz w:val="32"/>
          <w:szCs w:val="32"/>
        </w:rPr>
        <w:t>（二）比选文件</w:t>
      </w:r>
    </w:p>
    <w:p>
      <w:pPr>
        <w:snapToGrid w:val="0"/>
        <w:spacing w:line="560" w:lineRule="exact"/>
        <w:ind w:firstLineChars="196" w:firstLine="627"/>
        <w:rPr>
          <w:rFonts w:ascii="方正仿宋_GBK" w:eastAsia="方正仿宋_GBK" w:hint="eastAsia"/>
          <w:sz w:val="32"/>
          <w:szCs w:val="32"/>
        </w:rPr>
      </w:pP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1．比选文件构成</w:t>
      </w:r>
    </w:p>
    <w:p>
      <w:pPr>
        <w:snapToGrid w:val="0"/>
        <w:spacing w:line="560" w:lineRule="exact"/>
        <w:rPr>
          <w:rFonts w:ascii="方正仿宋_GBK" w:eastAsia="方正仿宋_GBK" w:hint="eastAsia"/>
          <w:sz w:val="32"/>
          <w:szCs w:val="32"/>
        </w:rPr>
      </w:pPr>
      <w:r>
        <w:rPr>
          <w:rFonts w:ascii="方正仿宋_GBK" w:eastAsia="方正仿宋_GBK" w:hint="eastAsia"/>
          <w:sz w:val="32"/>
          <w:szCs w:val="32"/>
        </w:rPr>
        <w:t xml:space="preserve">    1.1 比选文件包括 </w:t>
      </w:r>
    </w:p>
    <w:p>
      <w:pPr>
        <w:snapToGrid w:val="0"/>
        <w:spacing w:line="560" w:lineRule="exact"/>
        <w:ind w:firstLineChars="200" w:firstLine="640"/>
        <w:rPr>
          <w:rFonts w:ascii="方正仿宋_GBK" w:eastAsia="方正仿宋_GBK" w:cs="宋体" w:hint="eastAsia"/>
          <w:kern w:val="0"/>
          <w:sz w:val="32"/>
          <w:szCs w:val="32"/>
        </w:rPr>
      </w:pPr>
      <w:r>
        <w:rPr>
          <w:rFonts w:ascii="方正仿宋_GBK" w:eastAsia="方正仿宋_GBK" w:cs="宋体" w:hint="eastAsia"/>
          <w:kern w:val="0"/>
          <w:sz w:val="32"/>
          <w:szCs w:val="32"/>
        </w:rPr>
        <w:t>1.1.1比选公告</w:t>
      </w:r>
    </w:p>
    <w:p>
      <w:pPr>
        <w:snapToGrid w:val="0"/>
        <w:spacing w:line="560" w:lineRule="exact"/>
        <w:ind w:firstLineChars="200" w:firstLine="640"/>
        <w:rPr>
          <w:rFonts w:ascii="方正仿宋_GBK" w:eastAsia="方正仿宋_GBK" w:hint="eastAsia"/>
          <w:sz w:val="32"/>
          <w:szCs w:val="32"/>
          <w:u w:val="single"/>
        </w:rPr>
      </w:pPr>
      <w:r>
        <w:rPr>
          <w:rFonts w:ascii="方正仿宋_GBK" w:eastAsia="方正仿宋_GBK" w:cs="宋体" w:hint="eastAsia"/>
          <w:kern w:val="0"/>
          <w:sz w:val="32"/>
          <w:szCs w:val="32"/>
        </w:rPr>
        <w:t>1.1.2应选须知</w:t>
      </w:r>
    </w:p>
    <w:p>
      <w:pPr>
        <w:snapToGrid w:val="0"/>
        <w:spacing w:line="560" w:lineRule="exact"/>
        <w:rPr>
          <w:rFonts w:ascii="方正仿宋_GBK" w:eastAsia="方正仿宋_GBK" w:cs="宋体" w:hint="eastAsia"/>
          <w:kern w:val="0"/>
          <w:sz w:val="32"/>
          <w:szCs w:val="32"/>
        </w:rPr>
      </w:pPr>
      <w:r>
        <w:rPr>
          <w:rFonts w:ascii="方正仿宋_GBK" w:eastAsia="方正仿宋_GBK" w:hint="eastAsia"/>
          <w:sz w:val="32"/>
          <w:szCs w:val="32"/>
        </w:rPr>
        <w:t xml:space="preserve">    1.1.3</w:t>
      </w:r>
      <w:r>
        <w:rPr>
          <w:rFonts w:ascii="方正仿宋_GBK" w:eastAsia="方正仿宋_GBK" w:cs="Courier New" w:hint="eastAsia"/>
          <w:bCs/>
          <w:sz w:val="32"/>
          <w:szCs w:val="32"/>
        </w:rPr>
        <w:t>项目需求</w:t>
      </w:r>
    </w:p>
    <w:p>
      <w:pPr>
        <w:snapToGrid w:val="0"/>
        <w:spacing w:line="560" w:lineRule="exact"/>
        <w:ind w:firstLineChars="200" w:firstLine="640"/>
        <w:rPr>
          <w:rFonts w:ascii="方正仿宋_GBK" w:eastAsia="方正仿宋_GBK" w:cs="宋体" w:hint="eastAsia"/>
          <w:kern w:val="0"/>
          <w:sz w:val="32"/>
          <w:szCs w:val="32"/>
        </w:rPr>
      </w:pPr>
      <w:r>
        <w:rPr>
          <w:rFonts w:ascii="方正仿宋_GBK" w:eastAsia="方正仿宋_GBK" w:cs="宋体" w:hint="eastAsia"/>
          <w:kern w:val="0"/>
          <w:sz w:val="32"/>
          <w:szCs w:val="32"/>
        </w:rPr>
        <w:t>1.1.4</w:t>
      </w:r>
      <w:r>
        <w:rPr>
          <w:rFonts w:ascii="方正仿宋_GBK" w:eastAsia="方正仿宋_GBK" w:cs="Courier New" w:hint="eastAsia"/>
          <w:bCs/>
          <w:sz w:val="32"/>
          <w:szCs w:val="32"/>
        </w:rPr>
        <w:t>评审方法和评审标准</w:t>
      </w:r>
    </w:p>
    <w:p>
      <w:pPr>
        <w:snapToGrid w:val="0"/>
        <w:spacing w:line="560" w:lineRule="exact"/>
        <w:rPr>
          <w:rFonts w:ascii="方正仿宋_GBK" w:eastAsia="方正仿宋_GBK" w:hint="eastAsia"/>
          <w:sz w:val="32"/>
          <w:szCs w:val="32"/>
        </w:rPr>
      </w:pPr>
      <w:r>
        <w:rPr>
          <w:rFonts w:ascii="方正仿宋_GBK" w:eastAsia="方正仿宋_GBK" w:hint="eastAsia"/>
          <w:sz w:val="32"/>
          <w:szCs w:val="32"/>
        </w:rPr>
        <w:t xml:space="preserve">    1.1.5技术规范书</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1.1.6商务要求书</w:t>
      </w:r>
    </w:p>
    <w:p>
      <w:pPr>
        <w:snapToGrid w:val="0"/>
        <w:spacing w:line="560" w:lineRule="exact"/>
        <w:rPr>
          <w:rFonts w:ascii="方正仿宋_GBK" w:eastAsia="方正仿宋_GBK" w:hint="eastAsia"/>
          <w:sz w:val="32"/>
          <w:szCs w:val="32"/>
        </w:rPr>
      </w:pPr>
      <w:r>
        <w:rPr>
          <w:rFonts w:ascii="方正仿宋_GBK" w:eastAsia="方正仿宋_GBK" w:hint="eastAsia"/>
          <w:sz w:val="32"/>
          <w:szCs w:val="32"/>
        </w:rPr>
        <w:t xml:space="preserve">    1.1.7应选书</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 应选方应认真阅读比选文件中所有的事项、格式、条款和规范等要求，从而对比选文件做出实质性的响应。如果没有按照比选文件的要求提交全部应答文件或资料，没有对比选文件作出实质性响应，根据规定，其应选可能被拒绝，其风险应当由应选方自行承担。</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2．</w:t>
      </w:r>
      <w:r>
        <w:rPr>
          <w:rFonts w:ascii="方正仿宋_GBK" w:eastAsia="方正仿宋_GBK" w:hint="eastAsia"/>
          <w:bCs/>
          <w:sz w:val="32"/>
          <w:szCs w:val="32"/>
        </w:rPr>
        <w:t>文件</w:t>
      </w:r>
      <w:r>
        <w:rPr>
          <w:rFonts w:ascii="方正仿宋_GBK" w:eastAsia="方正仿宋_GBK" w:hint="eastAsia"/>
          <w:sz w:val="32"/>
          <w:szCs w:val="32"/>
        </w:rPr>
        <w:t>的澄清、修改</w:t>
      </w:r>
    </w:p>
    <w:p>
      <w:pPr>
        <w:snapToGrid w:val="0"/>
        <w:spacing w:line="560" w:lineRule="exact"/>
        <w:ind w:firstLine="606"/>
        <w:rPr>
          <w:rFonts w:ascii="方正仿宋_GBK" w:eastAsia="方正仿宋_GBK" w:hint="eastAsia"/>
          <w:sz w:val="32"/>
          <w:szCs w:val="32"/>
        </w:rPr>
      </w:pPr>
      <w:r>
        <w:rPr>
          <w:rFonts w:ascii="方正仿宋_GBK" w:eastAsia="方正仿宋_GBK" w:hint="eastAsia"/>
          <w:sz w:val="32"/>
          <w:szCs w:val="32"/>
        </w:rPr>
        <w:t>2.1 应选方就比选文件内容要求比选方进行某种解释时，应以书面形式在递交应选书截止期3天前通知比选方。</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2.2 比选文件的修改、澄清，比选方将以公告形式通知各应选方，并对其具有约束力。</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2.3在递交应选书截止日期前的任何时候，无论出于何种原因，比选方可主动地或在解答应选方提出的问题时对比选文件进行修改，并作为比选文件的构成部分。</w:t>
      </w:r>
    </w:p>
    <w:p>
      <w:pPr>
        <w:snapToGrid w:val="0"/>
        <w:spacing w:line="560" w:lineRule="exact"/>
        <w:ind w:firstLineChars="300" w:firstLine="960"/>
        <w:rPr>
          <w:rFonts w:ascii="方正仿宋_GBK" w:eastAsia="方正仿宋_GBK" w:cs="宋体" w:hint="eastAsia"/>
          <w:kern w:val="0"/>
          <w:sz w:val="32"/>
          <w:szCs w:val="32"/>
        </w:rPr>
      </w:pPr>
      <w:r>
        <w:rPr>
          <w:rFonts w:ascii="方正仿宋_GBK" w:eastAsia="方正仿宋_GBK" w:hint="eastAsia"/>
          <w:sz w:val="32"/>
          <w:szCs w:val="32"/>
        </w:rPr>
        <w:t>2.4 由于特殊原因，比选方可</w:t>
      </w:r>
      <w:r>
        <w:rPr>
          <w:rFonts w:ascii="方正仿宋_GBK" w:eastAsia="方正仿宋_GBK" w:cs="宋体" w:hint="eastAsia"/>
          <w:kern w:val="0"/>
          <w:sz w:val="32"/>
          <w:szCs w:val="32"/>
        </w:rPr>
        <w:t>通过修改比选文件自行决定酌情延长应选截止日期。在此情况下，应选方的所有权利和义务以及应选方受制的截止日期均应以延长后新的截止日期为准。</w:t>
      </w:r>
    </w:p>
    <w:p>
      <w:pPr>
        <w:snapToGrid w:val="0"/>
        <w:spacing w:line="560" w:lineRule="exact"/>
        <w:ind w:firstLineChars="300" w:firstLine="960"/>
        <w:rPr>
          <w:rFonts w:ascii="方正仿宋_GBK" w:eastAsia="方正仿宋_GBK" w:hint="eastAsia"/>
          <w:sz w:val="32"/>
          <w:szCs w:val="32"/>
        </w:rPr>
      </w:pPr>
    </w:p>
    <w:p>
      <w:pPr>
        <w:snapToGrid w:val="0"/>
        <w:spacing w:line="560" w:lineRule="exact"/>
        <w:jc w:val="center"/>
        <w:rPr>
          <w:rFonts w:ascii="方正仿宋_GBK" w:eastAsia="方正仿宋_GBK" w:hint="eastAsia"/>
          <w:b/>
          <w:sz w:val="32"/>
          <w:szCs w:val="32"/>
        </w:rPr>
      </w:pPr>
      <w:r>
        <w:rPr>
          <w:rFonts w:ascii="方正仿宋_GBK" w:eastAsia="方正仿宋_GBK" w:hint="eastAsia"/>
          <w:b/>
          <w:sz w:val="32"/>
          <w:szCs w:val="32"/>
        </w:rPr>
        <w:t>（三）评选应选书</w:t>
      </w:r>
    </w:p>
    <w:p>
      <w:pPr>
        <w:snapToGrid w:val="0"/>
        <w:spacing w:line="560" w:lineRule="exact"/>
        <w:jc w:val="center"/>
        <w:rPr>
          <w:rFonts w:ascii="方正仿宋_GBK" w:eastAsia="方正仿宋_GBK" w:hint="eastAsia"/>
          <w:sz w:val="32"/>
          <w:szCs w:val="32"/>
        </w:rPr>
      </w:pP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1．应选书的编写要求及构成</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1.1 应选方应认真仔细阅读比选文件中的所有内容，按比选文件的要求编写应选书，并保证所提供的全部资料的真实性、完整性及有效性。否则，其应选书可能被拒绝。</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 应选方编写的应选书应包括下列内容（应选方必须按下列顺序自编目录及页码装订成册,正本加盖公章,副本可为正本复印件。 否则，文件失散引起的后果自负）：</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1.2.1应选函</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1.2.2法人身份证复印件（必须提交）、法定代表人授权委托书原件和委托代理人身份证复印件（委托代理时必须提供）；</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1.2.3营业执照复印件（必须提供）；</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1.2.4关于政府采购活动中信用信息记录的书面声明（必须提供）；</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1.2.5应选方在中国政府采购网政府采购代理机构名单的截图（必须提供）</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1.2.6报价函</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1.2.7项目需求响应书</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1.2.8商务响应书</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1.2.9服务方案</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1.2.10其他证明材料</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2．应选书的有效期</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2.1 应选书从应选截止期结束后60天内有效。</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2.2 特殊情况下，比选方可与应选方协商延长应选书的有效期。</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3．资格证明文件</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3.1应选方必须提交证明其有资格进行应选和有能力履行合同的证明文件，作为应选书的一部份。它们应该是：</w:t>
      </w:r>
      <w:r>
        <w:rPr>
          <w:rFonts w:ascii="方正仿宋_GBK" w:eastAsia="方正仿宋_GBK" w:hint="eastAsia"/>
          <w:bCs/>
          <w:sz w:val="32"/>
          <w:szCs w:val="32"/>
        </w:rPr>
        <w:t>（</w:t>
      </w:r>
      <w:r>
        <w:rPr>
          <w:rFonts w:ascii="方正仿宋_GBK" w:eastAsia="方正仿宋_GBK" w:hint="eastAsia"/>
          <w:sz w:val="32"/>
          <w:szCs w:val="32"/>
        </w:rPr>
        <w:t>所有要求必须提交的文件均必须提交，否则其应选无效）</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3.1.1应选函（必须提交）</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3.1.2法人身份证复印件（必须提交）、法定代表人授权委托书原件和委托代理人身份证复印件（委托代理时必须提供）；</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3.1.3营业执照复印件（必须提供）；</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3.1.4关于政府采购活动中信用信息记录的书面声明（必须提供）；</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3.1.5</w:t>
      </w:r>
      <w:r>
        <w:rPr>
          <w:rFonts w:ascii="方正仿宋_GBK" w:eastAsia="方正仿宋_GBK" w:hint="eastAsia"/>
          <w:sz w:val="32"/>
          <w:szCs w:val="32"/>
          <w:u w:val="single"/>
        </w:rPr>
        <w:t>应选方在中国政府采购网政府采购代理机构名单的截图（必须提供）</w:t>
      </w:r>
      <w:r>
        <w:rPr>
          <w:rFonts w:ascii="方正仿宋_GBK" w:eastAsia="方正仿宋_GBK" w:hint="eastAsia"/>
          <w:sz w:val="32"/>
          <w:szCs w:val="32"/>
        </w:rPr>
        <w:t>。</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3.2必须提交的证明文件与应选书同时提供，其他证明文件将作为比选方采购小组评定应选方的业绩信誉等方面提供参考。</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4.应选书的书写及签字、盖章规定</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4.1 应选书的正本和所有副本须用不褪色的墨水书写、打印或复印，装订成册，修改处应加盖公章。</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4.2应选方应填写全称，应选书正本应由法定代表人或授权代表在凡规定签章处逐一签署及加盖单位的公章；应选书副本可为应选书正本复印件。</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4.3应选书的份数：</w:t>
      </w:r>
      <w:r>
        <w:rPr>
          <w:rFonts w:ascii="方正仿宋_GBK" w:eastAsia="方正仿宋_GBK" w:hint="eastAsia"/>
          <w:sz w:val="32"/>
          <w:szCs w:val="32"/>
          <w:u w:val="single"/>
        </w:rPr>
        <w:t>正本一份，副本两份，共三份</w:t>
      </w:r>
      <w:r>
        <w:rPr>
          <w:rFonts w:ascii="方正仿宋_GBK" w:eastAsia="方正仿宋_GBK" w:hint="eastAsia"/>
          <w:sz w:val="32"/>
          <w:szCs w:val="32"/>
        </w:rPr>
        <w:t>。并在每份应选文件上注明“正本”、“副本”字样，正本和副本不符时，以正本为准。</w:t>
      </w:r>
    </w:p>
    <w:p>
      <w:pPr>
        <w:snapToGrid w:val="0"/>
        <w:spacing w:line="560" w:lineRule="exact"/>
        <w:ind w:firstLineChars="200" w:firstLine="640"/>
        <w:rPr>
          <w:rFonts w:ascii="方正仿宋_GBK" w:eastAsia="方正仿宋_GBK" w:cs="宋体" w:hint="eastAsia"/>
          <w:kern w:val="0"/>
          <w:sz w:val="32"/>
          <w:szCs w:val="32"/>
        </w:rPr>
      </w:pPr>
      <w:r>
        <w:rPr>
          <w:rFonts w:ascii="方正仿宋_GBK" w:eastAsia="方正仿宋_GBK" w:hint="eastAsia"/>
          <w:sz w:val="32"/>
          <w:szCs w:val="32"/>
        </w:rPr>
        <w:t>4.4</w:t>
      </w:r>
      <w:r>
        <w:rPr>
          <w:rFonts w:ascii="方正仿宋_GBK" w:eastAsia="方正仿宋_GBK" w:cs="宋体" w:hint="eastAsia"/>
          <w:kern w:val="0"/>
          <w:sz w:val="32"/>
          <w:szCs w:val="32"/>
        </w:rPr>
        <w:t>除应选方对错处做必要修改外，应选书不得行间插字、涂改或增删，如有修改错漏处，必须由应选方法定代表人或其授权代表签字和盖章。</w:t>
      </w:r>
    </w:p>
    <w:p>
      <w:pPr>
        <w:snapToGrid w:val="0"/>
        <w:spacing w:line="560" w:lineRule="exact"/>
        <w:ind w:firstLineChars="230" w:firstLine="736"/>
        <w:rPr>
          <w:rFonts w:ascii="方正仿宋_GBK" w:eastAsia="方正仿宋_GBK" w:cs="Courier New" w:hint="eastAsia"/>
          <w:sz w:val="32"/>
          <w:szCs w:val="32"/>
        </w:rPr>
      </w:pPr>
      <w:r>
        <w:rPr>
          <w:rFonts w:ascii="方正仿宋_GBK" w:eastAsia="方正仿宋_GBK" w:cs="Courier New" w:hint="eastAsia"/>
          <w:sz w:val="32"/>
          <w:szCs w:val="32"/>
        </w:rPr>
        <w:t>4.5应选书的书写应清楚工整,字迹潦草、表达不清、未按要求填写或可能导致非唯一理解的应选书可能被认定为无效。</w:t>
      </w:r>
    </w:p>
    <w:p>
      <w:pPr>
        <w:snapToGrid w:val="0"/>
        <w:spacing w:line="560" w:lineRule="exact"/>
        <w:jc w:val="center"/>
        <w:rPr>
          <w:rFonts w:ascii="方正仿宋_GBK" w:eastAsia="方正仿宋_GBK" w:hint="eastAsia"/>
          <w:sz w:val="32"/>
          <w:szCs w:val="32"/>
        </w:rPr>
      </w:pPr>
    </w:p>
    <w:p>
      <w:pPr>
        <w:snapToGrid w:val="0"/>
        <w:spacing w:line="560" w:lineRule="exact"/>
        <w:jc w:val="center"/>
        <w:rPr>
          <w:rFonts w:ascii="方正仿宋_GBK" w:eastAsia="方正仿宋_GBK" w:hint="eastAsia"/>
          <w:b/>
          <w:sz w:val="32"/>
          <w:szCs w:val="32"/>
        </w:rPr>
      </w:pPr>
      <w:r>
        <w:rPr>
          <w:rFonts w:ascii="方正仿宋_GBK" w:eastAsia="方正仿宋_GBK" w:hint="eastAsia"/>
          <w:b/>
          <w:sz w:val="32"/>
          <w:szCs w:val="32"/>
        </w:rPr>
        <w:t>（四） 应选书的递交</w:t>
      </w:r>
    </w:p>
    <w:p>
      <w:pPr>
        <w:snapToGrid w:val="0"/>
        <w:spacing w:line="560" w:lineRule="exact"/>
        <w:jc w:val="center"/>
        <w:rPr>
          <w:rFonts w:ascii="方正仿宋_GBK" w:eastAsia="方正仿宋_GBK" w:hint="eastAsia"/>
          <w:sz w:val="32"/>
          <w:szCs w:val="32"/>
        </w:rPr>
      </w:pP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1.应选书的密封与标记</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1.l应选方须将应选书的正、副本分别装订成册，在每个文本封面上标明“正本”或“副本”，以及项目名称、编号、应选方名称等内容。将应选书装入一个文件袋内加以密封并在每一封贴处加盖公章。</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1.2各内层文件袋及外层的文件袋上都应写明：</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1.2.1比选方；</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1.2.2采购项目名称；</w:t>
      </w:r>
    </w:p>
    <w:p>
      <w:pPr>
        <w:snapToGrid w:val="0"/>
        <w:spacing w:line="560" w:lineRule="exact"/>
        <w:ind w:firstLineChars="200" w:firstLine="640"/>
        <w:rPr>
          <w:rFonts w:ascii="方正仿宋_GBK" w:eastAsia="方正仿宋_GBK" w:hint="eastAsia"/>
          <w:sz w:val="32"/>
          <w:szCs w:val="32"/>
          <w:u w:val="single"/>
        </w:rPr>
      </w:pPr>
      <w:r>
        <w:rPr>
          <w:rFonts w:ascii="方正仿宋_GBK" w:eastAsia="方正仿宋_GBK" w:hint="eastAsia"/>
          <w:sz w:val="32"/>
          <w:szCs w:val="32"/>
        </w:rPr>
        <w:t xml:space="preserve">1.2.3采购文件编号； </w:t>
      </w:r>
    </w:p>
    <w:p>
      <w:pPr>
        <w:snapToGrid w:val="0"/>
        <w:spacing w:line="560" w:lineRule="exact"/>
        <w:ind w:firstLineChars="200" w:firstLine="640"/>
        <w:rPr>
          <w:rFonts w:ascii="方正仿宋_GBK" w:eastAsia="方正仿宋_GBK" w:hint="eastAsia"/>
          <w:sz w:val="32"/>
          <w:szCs w:val="32"/>
          <w:u w:val="single"/>
        </w:rPr>
      </w:pPr>
      <w:r>
        <w:rPr>
          <w:rFonts w:ascii="方正仿宋_GBK" w:eastAsia="方正仿宋_GBK" w:hint="eastAsia"/>
          <w:sz w:val="32"/>
          <w:szCs w:val="32"/>
        </w:rPr>
        <w:t>1.2.4应选单位全称及通信地址；</w:t>
      </w:r>
    </w:p>
    <w:p>
      <w:pPr>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1.2.5注明“评审时才能启封”。</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1.3 应选方按规定进行密封后将应选书按照比选文件中注明的递交时间和地址送至比选方。</w:t>
      </w:r>
    </w:p>
    <w:p>
      <w:pPr>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1.4应选方在递交应选书时未按本须知要求密封、标记的，比选方有权拒收。</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2.应选截止时间和地址</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 xml:space="preserve"> 所有应选书必须在规定的应选截止时间前按规定地址送达比选方，超过截止时间送达的应选书，比选方将不予接受。</w:t>
      </w:r>
    </w:p>
    <w:p>
      <w:pPr>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3.应选书的修改及撤回</w:t>
      </w:r>
    </w:p>
    <w:p>
      <w:pPr>
        <w:snapToGrid w:val="0"/>
        <w:spacing w:line="560" w:lineRule="exact"/>
        <w:ind w:leftChars="3" w:left="6" w:firstLineChars="183" w:firstLine="586"/>
        <w:rPr>
          <w:rFonts w:ascii="方正仿宋_GBK" w:eastAsia="方正仿宋_GBK" w:cs="Courier New" w:hint="eastAsia"/>
          <w:sz w:val="32"/>
          <w:szCs w:val="32"/>
        </w:rPr>
      </w:pPr>
      <w:r>
        <w:rPr>
          <w:rFonts w:ascii="方正仿宋_GBK" w:eastAsia="方正仿宋_GBK" w:cs="Courier New" w:hint="eastAsia"/>
          <w:sz w:val="32"/>
          <w:szCs w:val="32"/>
        </w:rPr>
        <w:t>3.1应选方在应选截止时间前,对所递交的应选书可以进行补充、修改或撤回，并书面通知比选方。补充、修改的内容为应选书的组成部分。</w:t>
      </w:r>
    </w:p>
    <w:p>
      <w:pPr>
        <w:snapToGrid w:val="0"/>
        <w:spacing w:line="560" w:lineRule="exact"/>
        <w:ind w:firstLineChars="183" w:firstLine="586"/>
        <w:rPr>
          <w:rFonts w:ascii="方正仿宋_GBK" w:eastAsia="方正仿宋_GBK" w:cs="Courier New" w:hint="eastAsia"/>
          <w:sz w:val="32"/>
          <w:szCs w:val="32"/>
        </w:rPr>
      </w:pPr>
      <w:r>
        <w:rPr>
          <w:rFonts w:ascii="方正仿宋_GBK" w:eastAsia="方正仿宋_GBK" w:cs="Courier New" w:hint="eastAsia"/>
          <w:sz w:val="32"/>
          <w:szCs w:val="32"/>
        </w:rPr>
        <w:t>3.2应选书的修改和撤回通知应按“应选文件的密封与标记”项的规定密封、标记和递交，并在封面上标明“修改”或“撤回”字样。</w:t>
      </w:r>
    </w:p>
    <w:p>
      <w:pPr>
        <w:snapToGrid w:val="0"/>
        <w:spacing w:line="560" w:lineRule="exact"/>
        <w:ind w:firstLineChars="183" w:firstLine="586"/>
        <w:rPr>
          <w:rFonts w:ascii="方正仿宋_GBK" w:eastAsia="方正仿宋_GBK" w:cs="Courier New" w:hint="eastAsia"/>
          <w:sz w:val="32"/>
          <w:szCs w:val="32"/>
        </w:rPr>
      </w:pPr>
      <w:r>
        <w:rPr>
          <w:rFonts w:ascii="方正仿宋_GBK" w:eastAsia="方正仿宋_GBK" w:cs="Courier New" w:hint="eastAsia"/>
          <w:sz w:val="32"/>
          <w:szCs w:val="32"/>
        </w:rPr>
        <w:t>3.3在应选截止日期后，应选方不得对其应选书做任何修改。</w:t>
      </w:r>
    </w:p>
    <w:p>
      <w:pPr>
        <w:snapToGrid w:val="0"/>
        <w:spacing w:line="560" w:lineRule="exact"/>
        <w:ind w:firstLineChars="181" w:firstLine="579"/>
        <w:rPr>
          <w:rFonts w:ascii="方正仿宋_GBK" w:eastAsia="方正仿宋_GBK" w:cs="Courier New" w:hint="eastAsia"/>
          <w:sz w:val="32"/>
          <w:szCs w:val="32"/>
        </w:rPr>
      </w:pPr>
      <w:r>
        <w:rPr>
          <w:rFonts w:ascii="方正仿宋_GBK" w:eastAsia="方正仿宋_GBK" w:cs="Courier New" w:hint="eastAsia"/>
          <w:sz w:val="32"/>
          <w:szCs w:val="32"/>
        </w:rPr>
        <w:t>3.4在应选截止日期后的有效期内，应选方不得撤回其应选书。</w:t>
      </w:r>
    </w:p>
    <w:p>
      <w:pPr>
        <w:snapToGrid w:val="0"/>
        <w:spacing w:line="560" w:lineRule="exact"/>
        <w:ind w:firstLineChars="1176" w:firstLine="3763"/>
        <w:rPr>
          <w:rFonts w:ascii="方正仿宋_GBK" w:eastAsia="方正仿宋_GBK" w:hint="eastAsia"/>
          <w:sz w:val="32"/>
          <w:szCs w:val="32"/>
        </w:rPr>
      </w:pPr>
    </w:p>
    <w:p>
      <w:pPr>
        <w:snapToGrid w:val="0"/>
        <w:spacing w:line="560" w:lineRule="exact"/>
        <w:ind w:firstLineChars="800" w:firstLine="2560"/>
        <w:rPr>
          <w:rFonts w:ascii="方正仿宋_GBK" w:eastAsia="方正仿宋_GBK" w:hint="eastAsia"/>
          <w:b/>
          <w:sz w:val="32"/>
          <w:szCs w:val="32"/>
        </w:rPr>
      </w:pPr>
      <w:r>
        <w:rPr>
          <w:rFonts w:ascii="方正仿宋_GBK" w:eastAsia="方正仿宋_GBK" w:hint="eastAsia"/>
          <w:b/>
          <w:sz w:val="32"/>
          <w:szCs w:val="32"/>
        </w:rPr>
        <w:t>（五） 评审、确定成交人</w:t>
      </w:r>
    </w:p>
    <w:p>
      <w:pPr>
        <w:snapToGrid w:val="0"/>
        <w:spacing w:line="560" w:lineRule="exact"/>
        <w:ind w:firstLineChars="1176" w:firstLine="3763"/>
        <w:rPr>
          <w:rFonts w:ascii="方正仿宋_GBK" w:eastAsia="方正仿宋_GBK" w:hint="eastAsia"/>
          <w:sz w:val="32"/>
          <w:szCs w:val="32"/>
        </w:rPr>
      </w:pP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1.评审小组</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1.1评定工作由比选方组织评审小组负责，根据有关要求组建评审小组并指定负责人。</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2.评定</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2.1</w:t>
      </w:r>
      <w:r>
        <w:rPr>
          <w:rFonts w:ascii="方正仿宋_GBK" w:eastAsia="方正仿宋_GBK" w:cs="宋体" w:hint="eastAsia"/>
          <w:kern w:val="0"/>
          <w:sz w:val="32"/>
          <w:szCs w:val="32"/>
        </w:rPr>
        <w:t>评审小组将审查应选书是否完整，文件签署是否合格，应选书是否编排有序且符合比选文件的要求。</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 xml:space="preserve">2.2 </w:t>
      </w:r>
      <w:r>
        <w:rPr>
          <w:rFonts w:ascii="方正仿宋_GBK" w:eastAsia="方正仿宋_GBK" w:cs="宋体" w:hint="eastAsia"/>
          <w:kern w:val="0"/>
          <w:sz w:val="32"/>
          <w:szCs w:val="32"/>
        </w:rPr>
        <w:t>评审小组</w:t>
      </w:r>
      <w:r>
        <w:rPr>
          <w:rFonts w:ascii="方正仿宋_GBK" w:eastAsia="方正仿宋_GBK" w:hint="eastAsia"/>
          <w:sz w:val="32"/>
          <w:szCs w:val="32"/>
        </w:rPr>
        <w:t>将确定每份应选书是否对比选文件的要求作出了实质性响应，而没有重大偏离或保留。实质性响应是指应选书符合比选文件的所有条款、条件和规定</w:t>
      </w:r>
      <w:r>
        <w:rPr>
          <w:rFonts w:ascii="方正仿宋_GBK" w:eastAsia="方正仿宋_GBK" w:cs="宋体" w:hint="eastAsia"/>
          <w:kern w:val="0"/>
          <w:sz w:val="32"/>
          <w:szCs w:val="32"/>
        </w:rPr>
        <w:t>，没有重大偏离或保留的</w:t>
      </w:r>
      <w:r>
        <w:rPr>
          <w:rFonts w:ascii="方正仿宋_GBK" w:eastAsia="方正仿宋_GBK" w:hint="eastAsia"/>
          <w:sz w:val="32"/>
          <w:szCs w:val="32"/>
        </w:rPr>
        <w:t>。重大偏离和保留指影响到比选文件规定的范围、质量和性能，或限制了比选方的权力和应选方的义务的规定。</w:t>
      </w:r>
      <w:r>
        <w:rPr>
          <w:rFonts w:ascii="方正仿宋_GBK" w:eastAsia="方正仿宋_GBK" w:cs="宋体" w:hint="eastAsia"/>
          <w:kern w:val="0"/>
          <w:sz w:val="32"/>
          <w:szCs w:val="32"/>
        </w:rPr>
        <w:t>纠正这些偏离或保留将会对其他实质上响应要求的应选方的竞争地位产生不公正的影响</w:t>
      </w:r>
      <w:r>
        <w:rPr>
          <w:rFonts w:ascii="方正仿宋_GBK" w:eastAsia="方正仿宋_GBK" w:hint="eastAsia"/>
          <w:sz w:val="32"/>
          <w:szCs w:val="32"/>
        </w:rPr>
        <w:t>。</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 xml:space="preserve">2.3 </w:t>
      </w:r>
      <w:r>
        <w:rPr>
          <w:rFonts w:ascii="方正仿宋_GBK" w:eastAsia="方正仿宋_GBK" w:cs="宋体" w:hint="eastAsia"/>
          <w:kern w:val="0"/>
          <w:sz w:val="32"/>
          <w:szCs w:val="32"/>
        </w:rPr>
        <w:t>评审小组</w:t>
      </w:r>
      <w:r>
        <w:rPr>
          <w:rFonts w:ascii="方正仿宋_GBK" w:eastAsia="方正仿宋_GBK" w:hint="eastAsia"/>
          <w:sz w:val="32"/>
          <w:szCs w:val="32"/>
        </w:rPr>
        <w:t>判断应选书的响应性，仅基于应选书本身而不依靠评定后的任何外来证明。</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2.4评定后，应选方不得通过修正或撤销应选书中不合要求的偏离或保留从而使其成为实质上响应的应选书。有下列情况之一的，其应选将被拒绝：</w:t>
      </w:r>
    </w:p>
    <w:p>
      <w:pPr>
        <w:snapToGrid w:val="0"/>
        <w:spacing w:line="560" w:lineRule="exact"/>
        <w:ind w:leftChars="150" w:left="315" w:firstLineChars="100" w:firstLine="320"/>
        <w:rPr>
          <w:rFonts w:ascii="方正仿宋_GBK" w:eastAsia="方正仿宋_GBK" w:cs="Courier New" w:hint="eastAsia"/>
          <w:sz w:val="32"/>
          <w:szCs w:val="32"/>
        </w:rPr>
      </w:pPr>
      <w:r>
        <w:rPr>
          <w:rFonts w:ascii="方正仿宋_GBK" w:eastAsia="方正仿宋_GBK" w:cs="Courier New" w:hint="eastAsia"/>
          <w:sz w:val="32"/>
          <w:szCs w:val="32"/>
        </w:rPr>
        <w:t>2.4.1资格证明文件不全的；</w:t>
      </w:r>
    </w:p>
    <w:p>
      <w:pPr>
        <w:snapToGrid w:val="0"/>
        <w:spacing w:line="560" w:lineRule="exact"/>
        <w:rPr>
          <w:rFonts w:ascii="方正仿宋_GBK" w:eastAsia="方正仿宋_GBK" w:cs="Courier New" w:hint="eastAsia"/>
          <w:sz w:val="32"/>
          <w:szCs w:val="32"/>
        </w:rPr>
      </w:pPr>
      <w:r>
        <w:rPr>
          <w:rFonts w:ascii="方正仿宋_GBK" w:eastAsia="方正仿宋_GBK" w:cs="Courier New" w:hint="eastAsia"/>
          <w:sz w:val="32"/>
          <w:szCs w:val="32"/>
        </w:rPr>
        <w:t xml:space="preserve">    2.4.2应选方未按应选书须知</w:t>
      </w:r>
      <w:r>
        <w:rPr>
          <w:rFonts w:ascii="方正仿宋_GBK" w:eastAsia="方正仿宋_GBK" w:cs="Courier New" w:hint="eastAsia"/>
          <w:kern w:val="0"/>
          <w:sz w:val="32"/>
          <w:szCs w:val="32"/>
        </w:rPr>
        <w:t>规定格式、内容填写、</w:t>
      </w:r>
      <w:r>
        <w:rPr>
          <w:rFonts w:ascii="方正仿宋_GBK" w:eastAsia="方正仿宋_GBK" w:cs="Courier New" w:hint="eastAsia"/>
          <w:sz w:val="32"/>
          <w:szCs w:val="32"/>
        </w:rPr>
        <w:t>装订应选书；</w:t>
      </w:r>
    </w:p>
    <w:p>
      <w:pPr>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2.4.3未加盖应选方单位印章、应选方的法定代表人或其委托代理人未签署或未加盖印鉴；</w:t>
      </w:r>
    </w:p>
    <w:p>
      <w:pPr>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2.4.4未按规定的格式填写或字迹模糊、辨认不清；</w:t>
      </w:r>
    </w:p>
    <w:p>
      <w:pPr>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2.4.5应选书内容不真实；</w:t>
      </w:r>
    </w:p>
    <w:p>
      <w:pPr>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2.4.6</w:t>
      </w:r>
      <w:r>
        <w:rPr>
          <w:rFonts w:ascii="方正仿宋_GBK" w:eastAsia="方正仿宋_GBK" w:cs="Courier New" w:hint="eastAsia"/>
          <w:kern w:val="0"/>
          <w:sz w:val="32"/>
          <w:szCs w:val="32"/>
        </w:rPr>
        <w:t>其他不符合比选文件要求的项目</w:t>
      </w:r>
      <w:r>
        <w:rPr>
          <w:rFonts w:ascii="方正仿宋_GBK" w:eastAsia="方正仿宋_GBK" w:cs="Courier New" w:hint="eastAsia"/>
          <w:sz w:val="32"/>
          <w:szCs w:val="32"/>
        </w:rPr>
        <w:t>。</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3.评定的依据、办法</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3.1 本采购项目评审的依据为比选文件和应选书。</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3.2评定的办法和标准详见第二部分“评审方法和评审标准”。</w:t>
      </w:r>
    </w:p>
    <w:p>
      <w:pPr>
        <w:widowControl/>
        <w:adjustRightInd w:val="0"/>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4.应选文件的澄清或说明</w:t>
      </w:r>
    </w:p>
    <w:p>
      <w:pPr>
        <w:adjustRightInd w:val="0"/>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4.1 评审小组有权就应选书中含混之处向应选方提出询问或澄清要求。应选方必须按照评审小组通知的时间、地点派技术和商务人员进行答疑和澄清。</w:t>
      </w:r>
    </w:p>
    <w:p>
      <w:pPr>
        <w:adjustRightInd w:val="0"/>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4.2必要时评审小组将以书面形式要求应选方就其应选书中含义不明确的内容予以澄清或说明。应选方对要求澄清或说明的内容应在评审小组规定的时间内以书面形式予以澄清，该澄清或说明函应有法定代表人或其委托代理人的签名并加盖公章。</w:t>
      </w:r>
    </w:p>
    <w:p>
      <w:pPr>
        <w:adjustRightInd w:val="0"/>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4.3应选方的澄清或说明函是应选书的组成部分，并替代应选书中被澄清的部分。</w:t>
      </w:r>
    </w:p>
    <w:p>
      <w:pPr>
        <w:snapToGrid w:val="0"/>
        <w:spacing w:line="560" w:lineRule="exact"/>
        <w:ind w:firstLineChars="200" w:firstLine="640"/>
        <w:rPr>
          <w:rFonts w:ascii="方正仿宋_GBK" w:eastAsia="方正仿宋_GBK" w:cs="Courier New" w:hint="eastAsia"/>
          <w:sz w:val="32"/>
          <w:szCs w:val="32"/>
        </w:rPr>
      </w:pPr>
      <w:r>
        <w:rPr>
          <w:rFonts w:ascii="方正仿宋_GBK" w:eastAsia="方正仿宋_GBK" w:cs="Courier New" w:hint="eastAsia"/>
          <w:sz w:val="32"/>
          <w:szCs w:val="32"/>
        </w:rPr>
        <w:t>4.4应选方对应选书的澄清或说明不得超出应选书的范围或改变实质性内容，超出或改变的内容无效。</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5.纪律及其它事项</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5.1 评定工作是一个重要环节，评审小组将独立进行，并将公正、公平等地对待所有应选方。</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5.2 评定过程的保密性。在评定过程中，评审小组成员不得与应选方私下交换意见，在评定工作结束后，凡是属于审查、澄清、评价和比较的有关资料以及确定资格评选候选人建议等情况均不得向应选方或其他无关的人员透露。</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5.3 应选方在评定过程中，所进行的力图影响评定结果的活动，可能导致其被取消参选资格。</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5.4评审小组成员不得向未获得成交的应选方解释未被选定的原因，不退还应选书。</w:t>
      </w:r>
    </w:p>
    <w:p>
      <w:pPr>
        <w:snapToGrid w:val="0"/>
        <w:spacing w:line="560" w:lineRule="exact"/>
        <w:ind w:firstLineChars="196" w:firstLine="627"/>
        <w:rPr>
          <w:rFonts w:ascii="方正仿宋_GBK" w:eastAsia="方正仿宋_GBK" w:hint="eastAsia"/>
          <w:sz w:val="32"/>
          <w:szCs w:val="32"/>
        </w:rPr>
      </w:pPr>
      <w:r>
        <w:rPr>
          <w:rFonts w:ascii="方正仿宋_GBK" w:eastAsia="方正仿宋_GBK" w:hint="eastAsia"/>
          <w:sz w:val="32"/>
          <w:szCs w:val="32"/>
        </w:rPr>
        <w:t>6.禁止行为及处理</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6.1提供虚假证明文件；</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6.2 采取不正当手段诋毁、排挤其他应选方的；</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6.3应选方向比选方或者评审小组成员行贿牟取成交资格，损害其他应选方及公众利益；</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6.4应选方给资格评选活动带来不利后果的其他行为。</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6.5 如果应选方在评定过程中有比选文件规定禁止的行为，则由比选方取消其资格，并有权禁止其三年内参加比选方采购活动。</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7.6 造成其他损害的还应向被损害人赔偿损失。</w:t>
      </w:r>
    </w:p>
    <w:p>
      <w:pPr>
        <w:snapToGrid w:val="0"/>
        <w:spacing w:line="560" w:lineRule="exact"/>
        <w:ind w:firstLineChars="196" w:firstLine="627"/>
        <w:jc w:val="center"/>
        <w:rPr>
          <w:rFonts w:ascii="方正仿宋_GBK" w:eastAsia="方正仿宋_GBK" w:hint="eastAsia"/>
          <w:sz w:val="32"/>
          <w:szCs w:val="32"/>
        </w:rPr>
      </w:pPr>
      <w:r>
        <w:rPr>
          <w:rFonts w:ascii="方正仿宋_GBK" w:eastAsia="方正仿宋_GBK" w:hint="eastAsia"/>
          <w:sz w:val="32"/>
          <w:szCs w:val="32"/>
        </w:rPr>
        <w:t xml:space="preserve">  </w:t>
      </w:r>
    </w:p>
    <w:p>
      <w:pPr>
        <w:snapToGrid w:val="0"/>
        <w:spacing w:line="560" w:lineRule="exact"/>
        <w:ind w:firstLineChars="800" w:firstLine="2560"/>
        <w:rPr>
          <w:rFonts w:ascii="方正仿宋_GBK" w:eastAsia="方正仿宋_GBK" w:hint="eastAsia"/>
          <w:b/>
          <w:sz w:val="32"/>
          <w:szCs w:val="32"/>
        </w:rPr>
      </w:pPr>
      <w:r>
        <w:rPr>
          <w:rFonts w:ascii="方正仿宋_GBK" w:eastAsia="方正仿宋_GBK" w:hint="eastAsia"/>
          <w:b/>
          <w:sz w:val="32"/>
          <w:szCs w:val="32"/>
        </w:rPr>
        <w:t>（六）  其他事项</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本次采购的解释权属比选方。</w:t>
      </w:r>
    </w:p>
    <w:p>
      <w:pPr>
        <w:pStyle w:val="1"/>
        <w:rPr>
          <w:rFonts w:ascii="方正黑体_GBK" w:eastAsia="方正黑体_GBK" w:hint="eastAsia"/>
          <w:b w:val="0"/>
        </w:rPr>
      </w:pPr>
      <w:bookmarkStart w:id="10" w:name="_Toc19193"/>
      <w:bookmarkStart w:id="11" w:name="_Toc20934"/>
      <w:r>
        <w:rPr>
          <w:rFonts w:ascii="方正黑体_GBK" w:eastAsia="方正黑体_GBK" w:hint="eastAsia"/>
          <w:b w:val="0"/>
        </w:rPr>
        <w:t>第二部分  项目需求</w:t>
      </w:r>
      <w:bookmarkEnd w:id="10"/>
      <w:bookmarkEnd w:id="11"/>
    </w:p>
    <w:p>
      <w:pPr>
        <w:snapToGrid w:val="0"/>
        <w:spacing w:line="560" w:lineRule="exact"/>
        <w:ind w:firstLine="430"/>
        <w:rPr>
          <w:rFonts w:ascii="方正仿宋_GBK" w:eastAsia="方正仿宋_GBK" w:hint="eastAsia"/>
          <w:sz w:val="32"/>
          <w:szCs w:val="32"/>
        </w:rPr>
      </w:pPr>
    </w:p>
    <w:p>
      <w:pPr>
        <w:snapToGrid w:val="0"/>
        <w:spacing w:line="560" w:lineRule="exact"/>
        <w:ind w:leftChars="3" w:left="6" w:firstLineChars="184" w:firstLine="589"/>
        <w:rPr>
          <w:rFonts w:ascii="方正仿宋_GBK" w:eastAsia="方正仿宋_GBK" w:hint="eastAsia"/>
          <w:sz w:val="32"/>
          <w:szCs w:val="32"/>
        </w:rPr>
      </w:pPr>
      <w:r>
        <w:rPr>
          <w:rFonts w:ascii="方正仿宋_GBK" w:eastAsia="方正仿宋_GBK" w:hint="eastAsia"/>
          <w:sz w:val="32"/>
          <w:szCs w:val="32"/>
        </w:rPr>
        <w:t>１.采购需求内容：</w:t>
      </w:r>
      <w:r>
        <w:rPr>
          <w:rFonts w:ascii="方正仿宋_GBK" w:eastAsia="方正仿宋_GBK" w:hint="eastAsia"/>
          <w:sz w:val="32"/>
          <w:szCs w:val="32"/>
          <w:u w:val="single"/>
        </w:rPr>
        <w:t>选择可提供货物、工程、服务等项目的公开招标、竞争性协商、竞争性磋商、竞争性谈判、询价、单一来源及根据采购单位内控要求等采购代理业务服务的采购代理机构</w:t>
      </w:r>
      <w:r>
        <w:rPr>
          <w:rFonts w:ascii="方正仿宋_GBK" w:eastAsia="方正仿宋_GBK" w:hint="eastAsia"/>
          <w:sz w:val="32"/>
          <w:szCs w:val="32"/>
        </w:rPr>
        <w:t>。</w:t>
      </w:r>
    </w:p>
    <w:p>
      <w:pPr>
        <w:snapToGrid w:val="0"/>
        <w:spacing w:line="560" w:lineRule="exact"/>
        <w:rPr>
          <w:rFonts w:ascii="方正仿宋_GBK" w:eastAsia="方正仿宋_GBK" w:hint="eastAsia"/>
          <w:bCs/>
          <w:sz w:val="32"/>
          <w:szCs w:val="32"/>
        </w:rPr>
      </w:pPr>
      <w:r>
        <w:rPr>
          <w:rFonts w:ascii="方正仿宋_GBK" w:eastAsia="方正仿宋_GBK" w:hint="eastAsia"/>
          <w:bCs/>
          <w:sz w:val="32"/>
          <w:szCs w:val="32"/>
        </w:rPr>
        <w:t xml:space="preserve">    ２.需求数量：</w:t>
      </w:r>
      <w:r>
        <w:rPr>
          <w:rFonts w:ascii="方正仿宋_GBK" w:eastAsia="方正仿宋_GBK" w:hint="eastAsia"/>
          <w:bCs/>
          <w:sz w:val="32"/>
          <w:szCs w:val="32"/>
          <w:u w:val="single"/>
        </w:rPr>
        <w:t xml:space="preserve">采购代理机构5家。 </w:t>
      </w:r>
    </w:p>
    <w:p>
      <w:pPr>
        <w:snapToGrid w:val="0"/>
        <w:spacing w:line="560" w:lineRule="exact"/>
        <w:ind w:firstLineChars="181" w:firstLine="579"/>
        <w:rPr>
          <w:rFonts w:ascii="方正仿宋_GBK" w:eastAsia="方正仿宋_GBK" w:hint="eastAsia"/>
          <w:bCs/>
          <w:sz w:val="32"/>
          <w:szCs w:val="32"/>
        </w:rPr>
      </w:pPr>
      <w:r>
        <w:rPr>
          <w:rFonts w:ascii="方正仿宋_GBK" w:eastAsia="方正仿宋_GBK" w:hint="eastAsia"/>
          <w:bCs/>
          <w:sz w:val="32"/>
          <w:szCs w:val="32"/>
        </w:rPr>
        <w:t>３.服务合作期限：</w:t>
      </w:r>
      <w:r>
        <w:rPr>
          <w:rFonts w:ascii="方正仿宋_GBK" w:eastAsia="方正仿宋_GBK"/>
          <w:bCs/>
          <w:sz w:val="32"/>
          <w:szCs w:val="32"/>
          <w:u w:val="single"/>
          <w:lang w:val="en-US" w:eastAsia="zh-CN"/>
        </w:rPr>
        <w:t>2</w:t>
      </w:r>
      <w:r>
        <w:rPr>
          <w:rFonts w:ascii="方正仿宋_GBK" w:eastAsia="方正仿宋_GBK" w:hint="eastAsia"/>
          <w:bCs/>
          <w:sz w:val="32"/>
          <w:szCs w:val="32"/>
          <w:u w:val="single"/>
        </w:rPr>
        <w:t>年</w:t>
      </w:r>
      <w:r>
        <w:rPr>
          <w:rFonts w:ascii="方正仿宋_GBK" w:eastAsia="方正仿宋_GBK" w:hint="eastAsia"/>
          <w:bCs/>
          <w:sz w:val="32"/>
          <w:szCs w:val="32"/>
        </w:rPr>
        <w:t>。比选方定期对采购代理机构进行评价，对服务质量较差的采购代理机构，比选方有权在服务合作期限内取消该机构的代理资格。</w:t>
      </w:r>
    </w:p>
    <w:p>
      <w:pPr>
        <w:snapToGrid w:val="0"/>
        <w:spacing w:line="560" w:lineRule="exact"/>
        <w:ind w:firstLineChars="181" w:firstLine="579"/>
        <w:rPr>
          <w:rFonts w:ascii="方正仿宋_GBK" w:eastAsia="方正仿宋_GBK" w:hint="eastAsia"/>
          <w:bCs/>
          <w:sz w:val="32"/>
          <w:szCs w:val="32"/>
        </w:rPr>
      </w:pPr>
      <w:r>
        <w:rPr>
          <w:rFonts w:ascii="方正仿宋_GBK" w:eastAsia="方正仿宋_GBK" w:hint="eastAsia"/>
          <w:bCs/>
          <w:sz w:val="32"/>
          <w:szCs w:val="32"/>
        </w:rPr>
        <w:t>４.服务合作模式：应选方经评审成为入选采购代理机构后，签订委托代理协议，委托代理费按应选时的报价及折扣率计取，最低收费标准按应标单位投标最低价核定。</w:t>
      </w:r>
    </w:p>
    <w:p>
      <w:pPr>
        <w:snapToGrid w:val="0"/>
        <w:spacing w:line="560" w:lineRule="exact"/>
        <w:rPr>
          <w:rFonts w:ascii="方正仿宋_GBK" w:eastAsia="方正仿宋_GBK" w:hint="eastAsia"/>
          <w:bCs/>
          <w:sz w:val="32"/>
          <w:szCs w:val="32"/>
        </w:rPr>
      </w:pPr>
    </w:p>
    <w:p>
      <w:pPr>
        <w:pStyle w:val="1"/>
        <w:rPr>
          <w:rFonts w:ascii="方正仿宋_GBK" w:eastAsia="方正仿宋_GBK" w:cs="Courier New" w:hint="eastAsia"/>
          <w:bCs/>
          <w:szCs w:val="32"/>
        </w:rPr>
      </w:pPr>
      <w:r>
        <w:rPr>
          <w:rFonts w:ascii="方正仿宋_GBK" w:eastAsia="方正仿宋_GBK" w:cs="Courier New" w:hint="eastAsia"/>
          <w:bCs/>
          <w:szCs w:val="32"/>
        </w:rPr>
        <w:br w:type="page"/>
      </w:r>
      <w:bookmarkStart w:id="12" w:name="_Toc22140"/>
      <w:bookmarkStart w:id="13" w:name="_Toc29687"/>
      <w:r>
        <w:rPr>
          <w:rFonts w:ascii="方正仿宋_GBK" w:eastAsia="方正仿宋_GBK" w:hint="eastAsia"/>
        </w:rPr>
        <w:t>第三部分 评审方法和评审标准</w:t>
      </w:r>
      <w:bookmarkEnd w:id="12"/>
      <w:bookmarkEnd w:id="13"/>
    </w:p>
    <w:p>
      <w:pPr>
        <w:pStyle w:val="15"/>
        <w:spacing w:line="560" w:lineRule="exact"/>
        <w:jc w:val="center"/>
        <w:rPr>
          <w:rFonts w:ascii="方正仿宋_GBK" w:eastAsia="方正仿宋_GBK" w:hint="eastAsia"/>
          <w:b/>
          <w:sz w:val="32"/>
          <w:szCs w:val="32"/>
        </w:rPr>
      </w:pPr>
    </w:p>
    <w:p>
      <w:pPr>
        <w:snapToGrid w:val="0"/>
        <w:spacing w:line="560" w:lineRule="exact"/>
        <w:ind w:firstLineChars="196" w:firstLine="627"/>
        <w:jc w:val="left"/>
        <w:rPr>
          <w:rFonts w:ascii="方正仿宋_GBK" w:eastAsia="方正仿宋_GBK" w:cs="Courier New" w:hint="eastAsia"/>
          <w:b/>
          <w:sz w:val="32"/>
          <w:szCs w:val="32"/>
        </w:rPr>
      </w:pPr>
      <w:r>
        <w:rPr>
          <w:rFonts w:ascii="方正仿宋_GBK" w:eastAsia="方正仿宋_GBK" w:cs="Courier New" w:hint="eastAsia"/>
          <w:b/>
          <w:sz w:val="32"/>
          <w:szCs w:val="32"/>
        </w:rPr>
        <w:t>1.评审原则</w:t>
      </w:r>
    </w:p>
    <w:p>
      <w:pPr>
        <w:snapToGrid w:val="0"/>
        <w:spacing w:line="560" w:lineRule="exact"/>
        <w:ind w:firstLineChars="200" w:firstLine="640"/>
        <w:jc w:val="left"/>
        <w:rPr>
          <w:rFonts w:ascii="方正仿宋_GBK" w:eastAsia="方正仿宋_GBK" w:cs="Courier New" w:hint="eastAsia"/>
          <w:bCs/>
          <w:sz w:val="32"/>
          <w:szCs w:val="32"/>
        </w:rPr>
      </w:pPr>
      <w:r>
        <w:rPr>
          <w:rFonts w:ascii="方正仿宋_GBK" w:eastAsia="方正仿宋_GBK" w:cs="Courier New" w:hint="eastAsia"/>
          <w:bCs/>
          <w:sz w:val="32"/>
          <w:szCs w:val="32"/>
        </w:rPr>
        <w:t>1.1评委构成：本比选采购项目的评委分别由评审小组</w:t>
      </w:r>
      <w:r>
        <w:rPr>
          <w:rFonts w:ascii="方正仿宋_GBK" w:eastAsia="方正仿宋_GBK" w:cs="Courier New" w:hint="eastAsia"/>
          <w:bCs/>
          <w:color w:val="FF0000"/>
          <w:sz w:val="32"/>
          <w:szCs w:val="32"/>
          <w:lang w:eastAsia="zh-CN"/>
        </w:rPr>
        <w:t>三</w:t>
      </w:r>
      <w:r>
        <w:rPr>
          <w:rFonts w:ascii="方正仿宋_GBK" w:eastAsia="方正仿宋_GBK" w:cs="Courier New" w:hint="eastAsia"/>
          <w:bCs/>
          <w:color w:val="FF0000"/>
          <w:sz w:val="32"/>
          <w:szCs w:val="32"/>
        </w:rPr>
        <w:t>人以上构成</w:t>
      </w:r>
      <w:r>
        <w:rPr>
          <w:rFonts w:ascii="方正仿宋_GBK" w:eastAsia="方正仿宋_GBK" w:cs="Courier New" w:hint="eastAsia"/>
          <w:bCs/>
          <w:sz w:val="32"/>
          <w:szCs w:val="32"/>
        </w:rPr>
        <w:t>。</w:t>
      </w:r>
    </w:p>
    <w:p>
      <w:pPr>
        <w:snapToGrid w:val="0"/>
        <w:spacing w:line="560" w:lineRule="exact"/>
        <w:ind w:firstLineChars="200" w:firstLine="640"/>
        <w:jc w:val="left"/>
        <w:rPr>
          <w:rFonts w:ascii="方正仿宋_GBK" w:eastAsia="方正仿宋_GBK" w:cs="Courier New" w:hint="eastAsia"/>
          <w:b/>
          <w:sz w:val="32"/>
          <w:szCs w:val="32"/>
        </w:rPr>
      </w:pPr>
      <w:r>
        <w:rPr>
          <w:rFonts w:ascii="方正仿宋_GBK" w:eastAsia="方正仿宋_GBK" w:cs="Courier New" w:hint="eastAsia"/>
          <w:bCs/>
          <w:sz w:val="32"/>
          <w:szCs w:val="32"/>
        </w:rPr>
        <w:t>1.2评审依据：评委将以比选文件和应选书等文件为评审依据，对应选方的业绩、服务方案、报价、综合评价与信誉等四方面内容按百分制打分，其中业绩分15分、价格分15分、</w:t>
      </w:r>
      <w:r>
        <w:rPr>
          <w:rFonts w:ascii="方正仿宋_GBK" w:eastAsia="方正仿宋_GBK" w:cs="Courier New" w:hint="eastAsia"/>
          <w:sz w:val="32"/>
          <w:szCs w:val="32"/>
        </w:rPr>
        <w:t>服务方案分60分、</w:t>
      </w:r>
      <w:r>
        <w:rPr>
          <w:rFonts w:ascii="方正仿宋_GBK" w:eastAsia="方正仿宋_GBK" w:hint="eastAsia"/>
          <w:sz w:val="32"/>
          <w:szCs w:val="32"/>
        </w:rPr>
        <w:t>综合评价与信誉分</w:t>
      </w:r>
      <w:r>
        <w:rPr>
          <w:rFonts w:ascii="方正仿宋_GBK" w:eastAsia="方正仿宋_GBK" w:cs="Courier New" w:hint="eastAsia"/>
          <w:sz w:val="32"/>
          <w:szCs w:val="32"/>
        </w:rPr>
        <w:t>10分</w:t>
      </w:r>
      <w:r>
        <w:rPr>
          <w:rFonts w:ascii="方正仿宋_GBK" w:eastAsia="方正仿宋_GBK" w:cs="Courier New" w:hint="eastAsia"/>
          <w:b/>
          <w:sz w:val="32"/>
          <w:szCs w:val="32"/>
        </w:rPr>
        <w:t>。</w:t>
      </w:r>
    </w:p>
    <w:p>
      <w:pPr>
        <w:snapToGrid w:val="0"/>
        <w:spacing w:line="560" w:lineRule="exact"/>
        <w:ind w:firstLineChars="200" w:firstLine="640"/>
        <w:jc w:val="left"/>
        <w:rPr>
          <w:rFonts w:ascii="方正仿宋_GBK" w:eastAsia="方正仿宋_GBK" w:cs="Courier New" w:hint="eastAsia"/>
          <w:bCs/>
          <w:sz w:val="32"/>
          <w:szCs w:val="32"/>
        </w:rPr>
      </w:pPr>
      <w:r>
        <w:rPr>
          <w:rFonts w:ascii="方正仿宋_GBK" w:eastAsia="方正仿宋_GBK" w:cs="Courier New" w:hint="eastAsia"/>
          <w:bCs/>
          <w:sz w:val="32"/>
          <w:szCs w:val="32"/>
        </w:rPr>
        <w:t>1.3评审方式：以封闭方式进行。</w:t>
      </w:r>
    </w:p>
    <w:p>
      <w:pPr>
        <w:pStyle w:val="15"/>
        <w:spacing w:line="560" w:lineRule="exact"/>
        <w:ind w:firstLineChars="200" w:firstLine="640"/>
        <w:rPr>
          <w:rFonts w:ascii="方正仿宋_GBK" w:eastAsia="方正仿宋_GBK" w:hint="eastAsia"/>
          <w:bCs/>
          <w:sz w:val="32"/>
          <w:szCs w:val="32"/>
        </w:rPr>
      </w:pPr>
    </w:p>
    <w:p>
      <w:pPr>
        <w:snapToGrid w:val="0"/>
        <w:spacing w:line="560" w:lineRule="exact"/>
        <w:ind w:firstLineChars="196" w:firstLine="627"/>
        <w:jc w:val="left"/>
        <w:rPr>
          <w:rFonts w:ascii="方正仿宋_GBK" w:eastAsia="方正仿宋_GBK" w:cs="Courier New" w:hint="eastAsia"/>
          <w:b/>
          <w:sz w:val="32"/>
          <w:szCs w:val="32"/>
        </w:rPr>
      </w:pPr>
      <w:r>
        <w:rPr>
          <w:rFonts w:ascii="方正仿宋_GBK" w:eastAsia="方正仿宋_GBK" w:cs="Courier New" w:hint="eastAsia"/>
          <w:b/>
          <w:sz w:val="32"/>
          <w:szCs w:val="32"/>
        </w:rPr>
        <w:t>2.评审方法</w:t>
      </w:r>
    </w:p>
    <w:p>
      <w:pPr>
        <w:snapToGrid w:val="0"/>
        <w:spacing w:line="560" w:lineRule="exact"/>
        <w:ind w:firstLineChars="200" w:firstLine="640"/>
        <w:jc w:val="left"/>
        <w:rPr>
          <w:rFonts w:ascii="方正仿宋_GBK" w:eastAsia="方正仿宋_GBK" w:cs="Courier New" w:hint="eastAsia"/>
          <w:bCs/>
          <w:sz w:val="32"/>
          <w:szCs w:val="32"/>
        </w:rPr>
      </w:pPr>
      <w:r>
        <w:rPr>
          <w:rFonts w:ascii="方正仿宋_GBK" w:eastAsia="方正仿宋_GBK" w:cs="Courier New" w:hint="eastAsia"/>
          <w:bCs/>
          <w:sz w:val="32"/>
          <w:szCs w:val="32"/>
        </w:rPr>
        <w:t>2.1对进入详评的，采用百分制综合评分法。</w:t>
      </w:r>
    </w:p>
    <w:p>
      <w:pPr>
        <w:snapToGrid w:val="0"/>
        <w:spacing w:line="560" w:lineRule="exact"/>
        <w:ind w:firstLineChars="200" w:firstLine="640"/>
        <w:jc w:val="left"/>
        <w:rPr>
          <w:rFonts w:ascii="方正仿宋_GBK" w:eastAsia="方正仿宋_GBK" w:cs="Courier New" w:hint="eastAsia"/>
          <w:bCs/>
          <w:sz w:val="32"/>
          <w:szCs w:val="32"/>
        </w:rPr>
      </w:pPr>
      <w:r>
        <w:rPr>
          <w:rFonts w:ascii="方正仿宋_GBK" w:eastAsia="方正仿宋_GBK" w:cs="Courier New" w:hint="eastAsia"/>
          <w:bCs/>
          <w:sz w:val="32"/>
          <w:szCs w:val="32"/>
        </w:rPr>
        <w:t>2.2计分办法（按四舍五入取至小数点后一位）：</w:t>
      </w:r>
    </w:p>
    <w:p>
      <w:pPr>
        <w:snapToGrid w:val="0"/>
        <w:spacing w:line="560" w:lineRule="exact"/>
        <w:ind w:firstLineChars="196" w:firstLine="627"/>
        <w:jc w:val="left"/>
        <w:rPr>
          <w:rFonts w:ascii="方正仿宋_GBK" w:eastAsia="方正仿宋_GBK" w:cs="Courier New" w:hint="eastAsia"/>
          <w:b/>
          <w:sz w:val="32"/>
          <w:szCs w:val="32"/>
        </w:rPr>
      </w:pPr>
      <w:r>
        <w:rPr>
          <w:rFonts w:ascii="方正仿宋_GBK" w:eastAsia="方正仿宋_GBK" w:cs="Courier New" w:hint="eastAsia"/>
          <w:b/>
          <w:sz w:val="32"/>
          <w:szCs w:val="32"/>
        </w:rPr>
        <w:t>2.2.1业绩分………………………………………15分</w:t>
      </w:r>
    </w:p>
    <w:p>
      <w:pPr>
        <w:snapToGrid w:val="0"/>
        <w:spacing w:line="560" w:lineRule="exact"/>
        <w:ind w:firstLineChars="196" w:firstLine="627"/>
        <w:jc w:val="left"/>
        <w:rPr>
          <w:rFonts w:ascii="方正仿宋_GBK" w:eastAsia="方正仿宋_GBK" w:cs="Courier New" w:hint="eastAsia"/>
          <w:b/>
          <w:sz w:val="32"/>
          <w:szCs w:val="32"/>
        </w:rPr>
      </w:pPr>
      <w:r>
        <w:rPr>
          <w:rFonts w:ascii="方正仿宋_GBK" w:eastAsia="方正仿宋_GBK" w:cs="Courier New" w:hint="eastAsia"/>
          <w:b/>
          <w:sz w:val="32"/>
          <w:szCs w:val="32"/>
        </w:rPr>
        <w:t>代理类似项目（15分）：</w:t>
      </w:r>
    </w:p>
    <w:p>
      <w:pPr>
        <w:snapToGrid w:val="0"/>
        <w:spacing w:line="560" w:lineRule="exact"/>
        <w:ind w:firstLineChars="200" w:firstLine="640"/>
        <w:jc w:val="left"/>
        <w:rPr>
          <w:rFonts w:ascii="方正仿宋_GBK" w:eastAsia="方正仿宋_GBK" w:cs="Courier New" w:hint="eastAsia"/>
          <w:bCs/>
          <w:sz w:val="32"/>
          <w:szCs w:val="32"/>
        </w:rPr>
      </w:pPr>
      <w:bookmarkStart w:id="14" w:name="_Hlk193980129"/>
      <w:r>
        <w:rPr>
          <w:rFonts w:ascii="方正仿宋_GBK" w:eastAsia="方正仿宋_GBK" w:cs="Courier New" w:hint="eastAsia"/>
          <w:bCs/>
          <w:sz w:val="32"/>
          <w:szCs w:val="32"/>
        </w:rPr>
        <w:t>应选方自2022年</w:t>
      </w:r>
      <w:r>
        <w:rPr>
          <w:rFonts w:ascii="方正仿宋_GBK" w:eastAsia="方正仿宋_GBK" w:hint="eastAsia"/>
          <w:sz w:val="32"/>
          <w:szCs w:val="32"/>
        </w:rPr>
        <w:t>（含2022年）</w:t>
      </w:r>
      <w:r>
        <w:rPr>
          <w:rFonts w:ascii="方正仿宋_GBK" w:eastAsia="方正仿宋_GBK" w:cs="Courier New" w:hint="eastAsia"/>
          <w:bCs/>
          <w:sz w:val="32"/>
          <w:szCs w:val="32"/>
        </w:rPr>
        <w:t>以来已完成的采购代理项目的</w:t>
      </w:r>
      <w:bookmarkStart w:id="15" w:name="_Hlk193978373"/>
      <w:bookmarkEnd w:id="14"/>
      <w:r>
        <w:rPr>
          <w:rFonts w:ascii="方正仿宋_GBK" w:eastAsia="方正仿宋_GBK" w:cs="Courier New" w:hint="eastAsia"/>
          <w:bCs/>
          <w:sz w:val="32"/>
          <w:szCs w:val="32"/>
        </w:rPr>
        <w:t>成交金额在</w:t>
      </w:r>
      <w:r>
        <w:rPr>
          <w:rFonts w:ascii="方正仿宋_GBK" w:eastAsia="方正仿宋_GBK" w:cs="Courier New"/>
          <w:bCs/>
          <w:sz w:val="32"/>
          <w:szCs w:val="32"/>
        </w:rPr>
        <w:t>500</w:t>
      </w:r>
      <w:r>
        <w:rPr>
          <w:rFonts w:ascii="方正仿宋_GBK" w:eastAsia="方正仿宋_GBK" w:cs="Courier New" w:hint="eastAsia"/>
          <w:bCs/>
          <w:sz w:val="32"/>
          <w:szCs w:val="32"/>
        </w:rPr>
        <w:t>万元以上（含</w:t>
      </w:r>
      <w:r>
        <w:rPr>
          <w:rFonts w:ascii="方正仿宋_GBK" w:eastAsia="方正仿宋_GBK" w:cs="Courier New"/>
          <w:bCs/>
          <w:sz w:val="32"/>
          <w:szCs w:val="32"/>
        </w:rPr>
        <w:t>500</w:t>
      </w:r>
      <w:r>
        <w:rPr>
          <w:rFonts w:ascii="方正仿宋_GBK" w:eastAsia="方正仿宋_GBK" w:cs="Courier New" w:hint="eastAsia"/>
          <w:bCs/>
          <w:sz w:val="32"/>
          <w:szCs w:val="32"/>
        </w:rPr>
        <w:t>万元）的，每项得</w:t>
      </w:r>
      <w:r>
        <w:rPr>
          <w:rFonts w:ascii="方正仿宋_GBK" w:eastAsia="方正仿宋_GBK" w:cs="Courier New"/>
          <w:bCs/>
          <w:sz w:val="32"/>
          <w:szCs w:val="32"/>
        </w:rPr>
        <w:t>3</w:t>
      </w:r>
      <w:r>
        <w:rPr>
          <w:rFonts w:ascii="方正仿宋_GBK" w:eastAsia="方正仿宋_GBK" w:cs="Courier New" w:hint="eastAsia"/>
          <w:bCs/>
          <w:sz w:val="32"/>
          <w:szCs w:val="32"/>
        </w:rPr>
        <w:t>分</w:t>
      </w:r>
      <w:bookmarkEnd w:id="15"/>
      <w:r>
        <w:rPr>
          <w:rFonts w:ascii="方正仿宋_GBK" w:eastAsia="方正仿宋_GBK" w:cs="Courier New"/>
          <w:bCs/>
          <w:sz w:val="32"/>
          <w:szCs w:val="32"/>
        </w:rPr>
        <w:t>；</w:t>
      </w:r>
      <w:r>
        <w:rPr>
          <w:rFonts w:ascii="方正仿宋_GBK" w:eastAsia="方正仿宋_GBK" w:cs="Courier New" w:hint="eastAsia"/>
          <w:bCs/>
          <w:sz w:val="32"/>
          <w:szCs w:val="32"/>
        </w:rPr>
        <w:t>成交金额在</w:t>
      </w:r>
      <w:r>
        <w:rPr>
          <w:rFonts w:ascii="方正仿宋_GBK" w:eastAsia="方正仿宋_GBK" w:cs="Courier New"/>
          <w:bCs/>
          <w:sz w:val="32"/>
          <w:szCs w:val="32"/>
        </w:rPr>
        <w:t>10</w:t>
      </w:r>
      <w:r>
        <w:rPr>
          <w:rFonts w:ascii="方正仿宋_GBK" w:eastAsia="方正仿宋_GBK" w:cs="Courier New" w:hint="eastAsia"/>
          <w:bCs/>
          <w:sz w:val="32"/>
          <w:szCs w:val="32"/>
        </w:rPr>
        <w:t>0万元以上（含</w:t>
      </w:r>
      <w:r>
        <w:rPr>
          <w:rFonts w:ascii="方正仿宋_GBK" w:eastAsia="方正仿宋_GBK" w:cs="Courier New"/>
          <w:bCs/>
          <w:sz w:val="32"/>
          <w:szCs w:val="32"/>
        </w:rPr>
        <w:t>10</w:t>
      </w:r>
      <w:r>
        <w:rPr>
          <w:rFonts w:ascii="方正仿宋_GBK" w:eastAsia="方正仿宋_GBK" w:cs="Courier New" w:hint="eastAsia"/>
          <w:bCs/>
          <w:sz w:val="32"/>
          <w:szCs w:val="32"/>
        </w:rPr>
        <w:t>0万元）的，每项得</w:t>
      </w:r>
      <w:r>
        <w:rPr>
          <w:rFonts w:ascii="方正仿宋_GBK" w:eastAsia="方正仿宋_GBK" w:cs="Courier New"/>
          <w:bCs/>
          <w:sz w:val="32"/>
          <w:szCs w:val="32"/>
        </w:rPr>
        <w:t>2</w:t>
      </w:r>
      <w:r>
        <w:rPr>
          <w:rFonts w:ascii="方正仿宋_GBK" w:eastAsia="方正仿宋_GBK" w:cs="Courier New" w:hint="eastAsia"/>
          <w:bCs/>
          <w:sz w:val="32"/>
          <w:szCs w:val="32"/>
        </w:rPr>
        <w:t>分，此项满分15分。</w:t>
      </w:r>
    </w:p>
    <w:p>
      <w:pPr>
        <w:snapToGrid w:val="0"/>
        <w:spacing w:line="560" w:lineRule="exact"/>
        <w:ind w:firstLineChars="200" w:firstLine="640"/>
        <w:jc w:val="left"/>
        <w:rPr>
          <w:rFonts w:ascii="方正仿宋_GBK" w:eastAsia="方正仿宋_GBK" w:cs="Courier New" w:hint="eastAsia"/>
          <w:bCs/>
          <w:sz w:val="32"/>
          <w:szCs w:val="32"/>
        </w:rPr>
      </w:pPr>
      <w:r>
        <w:rPr>
          <w:rFonts w:ascii="方正仿宋_GBK" w:eastAsia="方正仿宋_GBK" w:cs="Courier New" w:hint="eastAsia"/>
          <w:bCs/>
          <w:sz w:val="32"/>
          <w:szCs w:val="32"/>
        </w:rPr>
        <w:t>说明：须提供合同或中标通知书</w:t>
      </w:r>
      <w:r>
        <w:rPr>
          <w:rFonts w:ascii="方正仿宋_GBK" w:eastAsia="方正仿宋_GBK" w:cs="Arial" w:hint="eastAsia"/>
          <w:bCs/>
          <w:sz w:val="32"/>
          <w:szCs w:val="32"/>
        </w:rPr>
        <w:t>、项目公示网站截图等证明材料</w:t>
      </w:r>
      <w:r>
        <w:rPr>
          <w:rFonts w:ascii="方正仿宋_GBK" w:eastAsia="方正仿宋_GBK" w:cs="Courier New" w:hint="eastAsia"/>
          <w:bCs/>
          <w:sz w:val="32"/>
          <w:szCs w:val="32"/>
        </w:rPr>
        <w:t>加盖单位公章，原件备查。</w:t>
      </w:r>
    </w:p>
    <w:p>
      <w:pPr>
        <w:snapToGrid w:val="0"/>
        <w:spacing w:line="560" w:lineRule="exact"/>
        <w:ind w:firstLineChars="196" w:firstLine="627"/>
        <w:jc w:val="left"/>
        <w:rPr>
          <w:rFonts w:ascii="方正仿宋_GBK" w:eastAsia="方正仿宋_GBK" w:cs="Courier New" w:hint="eastAsia"/>
          <w:b/>
          <w:sz w:val="32"/>
          <w:szCs w:val="32"/>
        </w:rPr>
      </w:pPr>
      <w:r>
        <w:rPr>
          <w:rFonts w:ascii="方正仿宋_GBK" w:eastAsia="方正仿宋_GBK" w:cs="Courier New" w:hint="eastAsia"/>
          <w:b/>
          <w:sz w:val="32"/>
          <w:szCs w:val="32"/>
        </w:rPr>
        <w:t>2</w:t>
      </w:r>
      <w:bookmarkStart w:id="16" w:name="_Toc35418120"/>
      <w:r>
        <w:rPr>
          <w:rFonts w:ascii="方正仿宋_GBK" w:eastAsia="方正仿宋_GBK" w:cs="Courier New" w:hint="eastAsia"/>
          <w:b/>
          <w:sz w:val="32"/>
          <w:szCs w:val="32"/>
        </w:rPr>
        <w:t>.2.2价格分………………………………………15分</w:t>
      </w:r>
    </w:p>
    <w:p>
      <w:pPr>
        <w:snapToGrid w:val="0"/>
        <w:spacing w:line="560" w:lineRule="exact"/>
        <w:ind w:firstLineChars="196" w:firstLine="627"/>
        <w:jc w:val="left"/>
        <w:rPr>
          <w:rFonts w:ascii="方正仿宋_GBK" w:eastAsia="方正仿宋_GBK" w:hint="eastAsia"/>
          <w:sz w:val="32"/>
          <w:szCs w:val="32"/>
        </w:rPr>
      </w:pPr>
      <w:r>
        <w:rPr>
          <w:rFonts w:ascii="方正仿宋_GBK" w:eastAsia="方正仿宋_GBK" w:hint="eastAsia"/>
          <w:sz w:val="32"/>
          <w:szCs w:val="32"/>
        </w:rPr>
        <w:t xml:space="preserve">采购代理服务费报价，根据《广西壮族自治区物价局转发国家发展改革委关于降低部分建设项目收费标准规范收费行为等有关问题的通知》（桂价费〔2011〕55号）折扣率进行报价，其中最低折扣率报价满分10分，以最低报价者为基准价，其他应选方的价格分统一按照下列公式计算： </w:t>
      </w:r>
    </w:p>
    <w:p>
      <w:pPr>
        <w:tabs>
          <w:tab w:val="left" w:pos="380"/>
          <w:tab w:val="left" w:leader="dot" w:pos="8440"/>
        </w:tabs>
        <w:spacing w:line="560" w:lineRule="exact"/>
        <w:ind w:firstLineChars="150" w:firstLine="480"/>
        <w:rPr>
          <w:rFonts w:ascii="方正仿宋_GBK" w:eastAsia="方正仿宋_GBK" w:cs="宋体" w:hint="eastAsia"/>
          <w:sz w:val="32"/>
          <w:szCs w:val="32"/>
        </w:rPr>
      </w:pPr>
      <w:r>
        <w:rPr>
          <w:rFonts w:ascii="方正仿宋_GBK" w:eastAsia="方正仿宋_GBK" w:cs="宋体" w:hint="eastAsia"/>
          <w:sz w:val="32"/>
          <w:szCs w:val="32"/>
        </w:rPr>
        <w:t>应选方报价得分=（基准价/应选方报价）×报价方式对应分值</w:t>
      </w:r>
      <w:r>
        <w:rPr>
          <w:rFonts w:ascii="方正仿宋_GBK" w:eastAsia="方正仿宋_GBK" w:cs="宋体"/>
          <w:sz w:val="32"/>
          <w:szCs w:val="32"/>
        </w:rPr>
        <w:t>。(如最低折扣率和最低收费不为同一应选方，则分别确定基准价，按此公式得出的评分进行相加获得最终评分）</w:t>
      </w:r>
    </w:p>
    <w:p>
      <w:pPr>
        <w:tabs>
          <w:tab w:val="left" w:pos="380"/>
          <w:tab w:val="left" w:leader="dot" w:pos="8440"/>
        </w:tabs>
        <w:spacing w:line="560" w:lineRule="exact"/>
        <w:ind w:firstLineChars="150" w:firstLine="480"/>
        <w:rPr>
          <w:rFonts w:ascii="方正仿宋_GBK" w:eastAsia="方正仿宋_GBK" w:cs="宋体" w:hint="eastAsia"/>
          <w:sz w:val="32"/>
          <w:szCs w:val="32"/>
        </w:rPr>
      </w:pPr>
    </w:p>
    <w:p>
      <w:pPr>
        <w:snapToGrid w:val="0"/>
        <w:spacing w:line="560" w:lineRule="exact"/>
        <w:ind w:firstLine="640"/>
        <w:jc w:val="left"/>
        <w:rPr>
          <w:rFonts w:ascii="方正仿宋_GBK" w:eastAsia="方正仿宋_GBK" w:cs="Courier New" w:hint="eastAsia"/>
          <w:bCs/>
          <w:sz w:val="32"/>
          <w:szCs w:val="32"/>
        </w:rPr>
      </w:pPr>
      <w:bookmarkStart w:id="17" w:name="_Toc35418121"/>
      <w:bookmarkEnd w:id="16"/>
      <w:r>
        <w:rPr>
          <w:rFonts w:ascii="方正仿宋_GBK" w:eastAsia="方正仿宋_GBK" w:cs="Courier New" w:hint="eastAsia"/>
          <w:b/>
          <w:sz w:val="32"/>
          <w:szCs w:val="32"/>
        </w:rPr>
        <w:t>2.2.3服务方案分…………………………………</w:t>
      </w:r>
      <w:r>
        <w:rPr>
          <w:rFonts w:ascii="方正仿宋_GBK" w:eastAsia="方正仿宋_GBK" w:cs="Courier New"/>
          <w:b/>
          <w:sz w:val="32"/>
          <w:szCs w:val="32"/>
        </w:rPr>
        <w:t>55</w:t>
      </w:r>
      <w:r>
        <w:rPr>
          <w:rFonts w:ascii="方正仿宋_GBK" w:eastAsia="方正仿宋_GBK" w:cs="Courier New" w:hint="eastAsia"/>
          <w:b/>
          <w:sz w:val="32"/>
          <w:szCs w:val="32"/>
        </w:rPr>
        <w:t>分</w:t>
      </w:r>
      <w:r>
        <w:rPr>
          <w:rFonts w:ascii="方正仿宋_GBK" w:eastAsia="方正仿宋_GBK" w:cs="Courier New" w:hint="eastAsia"/>
          <w:bCs/>
          <w:sz w:val="32"/>
          <w:szCs w:val="32"/>
        </w:rPr>
        <w:t xml:space="preserve">            </w:t>
      </w:r>
    </w:p>
    <w:p>
      <w:pPr>
        <w:snapToGrid w:val="0"/>
        <w:spacing w:line="560" w:lineRule="exact"/>
        <w:ind w:firstLineChars="200" w:firstLine="640"/>
        <w:jc w:val="left"/>
        <w:rPr>
          <w:rFonts w:ascii="方正仿宋_GBK" w:eastAsia="方正仿宋_GBK" w:cs="Courier New" w:hint="eastAsia"/>
          <w:b/>
          <w:sz w:val="32"/>
          <w:szCs w:val="32"/>
        </w:rPr>
      </w:pPr>
      <w:r>
        <w:rPr>
          <w:rFonts w:ascii="方正仿宋_GBK" w:eastAsia="方正仿宋_GBK" w:cs="Courier New" w:hint="eastAsia"/>
          <w:b/>
          <w:sz w:val="32"/>
          <w:szCs w:val="32"/>
        </w:rPr>
        <w:t>2.2.3.1代理实施方案分，此项满分20分</w:t>
      </w:r>
    </w:p>
    <w:p>
      <w:pPr>
        <w:snapToGrid w:val="0"/>
        <w:spacing w:line="560" w:lineRule="exact"/>
        <w:ind w:firstLineChars="200" w:firstLine="640"/>
        <w:jc w:val="left"/>
        <w:rPr>
          <w:rFonts w:ascii="方正仿宋_GBK" w:eastAsia="方正仿宋_GBK" w:cs="Courier New" w:hint="eastAsia"/>
          <w:bCs/>
          <w:sz w:val="32"/>
          <w:szCs w:val="32"/>
        </w:rPr>
      </w:pPr>
      <w:r>
        <w:rPr>
          <w:rFonts w:ascii="方正仿宋_GBK" w:eastAsia="方正仿宋_GBK" w:cs="Courier New" w:hint="eastAsia"/>
          <w:bCs/>
          <w:sz w:val="32"/>
          <w:szCs w:val="32"/>
        </w:rPr>
        <w:t>一档：</w:t>
      </w:r>
      <w:r>
        <w:rPr>
          <w:rFonts w:ascii="宋体" w:cs="宋体" w:hint="eastAsia"/>
          <w:bCs/>
          <w:kern w:val="0"/>
          <w:sz w:val="24"/>
        </w:rPr>
        <w:t>代理服务能力、服务方案一般，服务方案及服务承诺内容的完整性、可行性、应急能力、其他措施等方面一般；</w:t>
      </w:r>
      <w:r>
        <w:rPr>
          <w:rFonts w:ascii="方正仿宋_GBK" w:eastAsia="方正仿宋_GBK" w:cs="Courier New" w:hint="eastAsia"/>
          <w:bCs/>
          <w:sz w:val="32"/>
          <w:szCs w:val="32"/>
        </w:rPr>
        <w:t>得5分 ；</w:t>
      </w:r>
    </w:p>
    <w:p>
      <w:pPr>
        <w:snapToGrid w:val="0"/>
        <w:spacing w:line="560" w:lineRule="exact"/>
        <w:ind w:firstLineChars="200" w:firstLine="640"/>
        <w:jc w:val="left"/>
        <w:rPr>
          <w:rFonts w:ascii="方正仿宋_GBK" w:eastAsia="方正仿宋_GBK" w:cs="Courier New" w:hint="eastAsia"/>
          <w:bCs/>
          <w:sz w:val="32"/>
          <w:szCs w:val="32"/>
        </w:rPr>
      </w:pPr>
      <w:r>
        <w:rPr>
          <w:rFonts w:ascii="方正仿宋_GBK" w:eastAsia="方正仿宋_GBK" w:cs="Courier New" w:hint="eastAsia"/>
          <w:bCs/>
          <w:sz w:val="32"/>
          <w:szCs w:val="32"/>
        </w:rPr>
        <w:t>二档：实施方案较完善，计划详细较具体，能提出其他应选人未提出的有效、可行的防范围标、串标的具体措施，代理采购全过程保密措施具备一定可操作性等，得10分；</w:t>
      </w:r>
    </w:p>
    <w:p>
      <w:pPr>
        <w:snapToGrid w:val="0"/>
        <w:spacing w:line="560" w:lineRule="exact"/>
        <w:ind w:firstLineChars="200" w:firstLine="640"/>
        <w:jc w:val="left"/>
        <w:rPr>
          <w:rFonts w:ascii="方正仿宋_GBK" w:eastAsia="方正仿宋_GBK" w:cs="Courier New" w:hint="eastAsia"/>
          <w:bCs/>
          <w:sz w:val="32"/>
          <w:szCs w:val="32"/>
        </w:rPr>
      </w:pPr>
      <w:r>
        <w:rPr>
          <w:rFonts w:ascii="方正仿宋_GBK" w:eastAsia="方正仿宋_GBK" w:cs="Courier New" w:hint="eastAsia"/>
          <w:bCs/>
          <w:sz w:val="32"/>
          <w:szCs w:val="32"/>
        </w:rPr>
        <w:t>三档：工作方案完善、可行，计划详细具体、有保证，能提出其他应选人未提出的有效、可行的防范围标、串标的具体措施，代理采购全过程保密措施具备较强可操作性等，得20分；</w:t>
      </w:r>
    </w:p>
    <w:p>
      <w:pPr>
        <w:snapToGrid w:val="0"/>
        <w:spacing w:line="560" w:lineRule="exact"/>
        <w:ind w:firstLineChars="200" w:firstLine="640"/>
        <w:jc w:val="left"/>
        <w:rPr>
          <w:rFonts w:ascii="方正仿宋_GBK" w:eastAsia="方正仿宋_GBK" w:cs="Courier New" w:hint="eastAsia"/>
          <w:sz w:val="32"/>
          <w:szCs w:val="32"/>
        </w:rPr>
      </w:pPr>
      <w:r>
        <w:rPr>
          <w:rFonts w:ascii="方正仿宋_GBK" w:eastAsia="方正仿宋_GBK" w:hint="eastAsia"/>
          <w:sz w:val="32"/>
          <w:szCs w:val="32"/>
        </w:rPr>
        <w:t>说明:</w:t>
      </w:r>
      <w:r>
        <w:rPr>
          <w:rFonts w:ascii="方正仿宋_GBK" w:eastAsia="方正仿宋_GBK" w:cs="Courier New" w:hint="eastAsia"/>
          <w:bCs/>
          <w:sz w:val="32"/>
          <w:szCs w:val="32"/>
        </w:rPr>
        <w:t>无代理实施方案的，</w:t>
      </w:r>
      <w:r>
        <w:rPr>
          <w:rFonts w:ascii="方正仿宋_GBK" w:eastAsia="方正仿宋_GBK" w:cs="Courier New" w:hint="eastAsia"/>
          <w:sz w:val="32"/>
          <w:szCs w:val="32"/>
        </w:rPr>
        <w:t>此项即计为0分。</w:t>
      </w:r>
    </w:p>
    <w:p>
      <w:pPr>
        <w:snapToGrid w:val="0"/>
        <w:spacing w:line="560" w:lineRule="exact"/>
        <w:ind w:firstLineChars="200" w:firstLine="640"/>
        <w:jc w:val="left"/>
        <w:rPr>
          <w:rFonts w:ascii="方正仿宋_GBK" w:eastAsia="方正仿宋_GBK" w:cs="Courier New" w:hint="eastAsia"/>
          <w:b/>
          <w:sz w:val="32"/>
          <w:szCs w:val="32"/>
        </w:rPr>
      </w:pPr>
      <w:r>
        <w:rPr>
          <w:rFonts w:ascii="方正仿宋_GBK" w:eastAsia="方正仿宋_GBK" w:cs="Courier New" w:hint="eastAsia"/>
          <w:b/>
          <w:sz w:val="32"/>
          <w:szCs w:val="32"/>
        </w:rPr>
        <w:t>2.2.3.2评审专家库组成分，此项满分</w:t>
      </w:r>
      <w:r>
        <w:rPr>
          <w:rFonts w:ascii="方正仿宋_GBK" w:eastAsia="方正仿宋_GBK" w:cs="Courier New"/>
          <w:b/>
          <w:sz w:val="32"/>
          <w:szCs w:val="32"/>
        </w:rPr>
        <w:t>1</w:t>
      </w:r>
      <w:r>
        <w:rPr>
          <w:rFonts w:ascii="方正仿宋_GBK" w:eastAsia="方正仿宋_GBK" w:cs="Courier New" w:hint="eastAsia"/>
          <w:b/>
          <w:sz w:val="32"/>
          <w:szCs w:val="32"/>
        </w:rPr>
        <w:t>0分</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代理机构随机抽取的评审专家应是地方政府采购评审专家库成员，专家库数量最低为5人，超过一人得1分，满分</w:t>
      </w:r>
      <w:r>
        <w:rPr>
          <w:rFonts w:ascii="方正仿宋_GBK" w:eastAsia="方正仿宋_GBK"/>
          <w:sz w:val="32"/>
          <w:szCs w:val="32"/>
        </w:rPr>
        <w:t>5</w:t>
      </w:r>
      <w:r>
        <w:rPr>
          <w:rFonts w:ascii="方正仿宋_GBK" w:eastAsia="方正仿宋_GBK" w:hint="eastAsia"/>
          <w:sz w:val="32"/>
          <w:szCs w:val="32"/>
        </w:rPr>
        <w:t>分。</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评审专家</w:t>
      </w:r>
      <w:bookmarkStart w:id="18" w:name="_Hlk193980639"/>
      <w:r>
        <w:rPr>
          <w:rFonts w:ascii="方正仿宋_GBK" w:eastAsia="方正仿宋_GBK" w:hint="eastAsia"/>
          <w:sz w:val="32"/>
          <w:szCs w:val="32"/>
        </w:rPr>
        <w:t>具备高级职称的每人得1分，</w:t>
      </w:r>
      <w:bookmarkEnd w:id="18"/>
      <w:r>
        <w:rPr>
          <w:rFonts w:ascii="方正仿宋_GBK" w:eastAsia="方正仿宋_GBK" w:hint="eastAsia"/>
          <w:sz w:val="32"/>
          <w:szCs w:val="32"/>
        </w:rPr>
        <w:t>具备中级职称的每人得</w:t>
      </w:r>
      <w:r>
        <w:rPr>
          <w:rFonts w:ascii="方正仿宋_GBK" w:eastAsia="方正仿宋_GBK"/>
          <w:sz w:val="32"/>
          <w:szCs w:val="32"/>
        </w:rPr>
        <w:t>1</w:t>
      </w:r>
      <w:r>
        <w:rPr>
          <w:rFonts w:ascii="方正仿宋_GBK" w:eastAsia="方正仿宋_GBK" w:hint="eastAsia"/>
          <w:sz w:val="32"/>
          <w:szCs w:val="32"/>
        </w:rPr>
        <w:t>分，满分</w:t>
      </w:r>
      <w:r>
        <w:rPr>
          <w:rFonts w:ascii="方正仿宋_GBK" w:eastAsia="方正仿宋_GBK"/>
          <w:sz w:val="32"/>
          <w:szCs w:val="32"/>
        </w:rPr>
        <w:t>5</w:t>
      </w:r>
      <w:r>
        <w:rPr>
          <w:rFonts w:ascii="方正仿宋_GBK" w:eastAsia="方正仿宋_GBK" w:hint="eastAsia"/>
          <w:sz w:val="32"/>
          <w:szCs w:val="32"/>
        </w:rPr>
        <w:t>分。</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说明：代理机构须提供评审专家身份证复印件、职称证书、</w:t>
      </w:r>
      <w:bookmarkStart w:id="19" w:name="_Hlk193979587"/>
      <w:r>
        <w:rPr>
          <w:rFonts w:ascii="方正仿宋_GBK" w:eastAsia="方正仿宋_GBK" w:hint="eastAsia"/>
          <w:sz w:val="32"/>
          <w:szCs w:val="32"/>
        </w:rPr>
        <w:t>政府采购评审专家库</w:t>
      </w:r>
      <w:bookmarkEnd w:id="19"/>
      <w:r>
        <w:rPr>
          <w:rFonts w:ascii="方正仿宋_GBK" w:eastAsia="方正仿宋_GBK" w:hint="eastAsia"/>
          <w:sz w:val="32"/>
          <w:szCs w:val="32"/>
        </w:rPr>
        <w:t>资格证书的扫描件或截图，并加盖公章，不提供不得分，人员不重复计分。</w:t>
      </w:r>
    </w:p>
    <w:p>
      <w:pPr>
        <w:snapToGrid w:val="0"/>
        <w:spacing w:line="560" w:lineRule="exact"/>
        <w:ind w:firstLineChars="200" w:firstLine="640"/>
        <w:jc w:val="left"/>
        <w:rPr>
          <w:rFonts w:ascii="方正仿宋_GBK" w:eastAsia="方正仿宋_GBK" w:cs="Courier New" w:hint="eastAsia"/>
          <w:b/>
          <w:sz w:val="32"/>
          <w:szCs w:val="32"/>
        </w:rPr>
      </w:pPr>
      <w:r>
        <w:rPr>
          <w:rFonts w:ascii="方正仿宋_GBK" w:eastAsia="方正仿宋_GBK" w:cs="Courier New" w:hint="eastAsia"/>
          <w:b/>
          <w:sz w:val="32"/>
          <w:szCs w:val="32"/>
        </w:rPr>
        <w:t>2.2.3.3</w:t>
      </w:r>
      <w:r>
        <w:rPr>
          <w:rFonts w:ascii="方正仿宋_GBK" w:eastAsia="方正仿宋_GBK" w:hint="eastAsia"/>
          <w:b/>
          <w:sz w:val="32"/>
          <w:szCs w:val="32"/>
        </w:rPr>
        <w:t>内部管理制度</w:t>
      </w:r>
      <w:r>
        <w:rPr>
          <w:rFonts w:ascii="方正仿宋_GBK" w:eastAsia="方正仿宋_GBK" w:cs="Courier New" w:hint="eastAsia"/>
          <w:b/>
          <w:sz w:val="32"/>
          <w:szCs w:val="32"/>
        </w:rPr>
        <w:t>分，此项满分10分</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hint="eastAsia"/>
          <w:sz w:val="32"/>
          <w:szCs w:val="32"/>
        </w:rPr>
        <w:t>包括公司资料档案管理制度、设备管理制度、员工管理制度、财务管理制度、保密管理制度等。</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cs="Courier New" w:hint="eastAsia"/>
          <w:bCs/>
          <w:sz w:val="32"/>
          <w:szCs w:val="32"/>
        </w:rPr>
        <w:t>一档：</w:t>
      </w:r>
      <w:r>
        <w:rPr>
          <w:rFonts w:ascii="方正仿宋_GBK" w:eastAsia="方正仿宋_GBK" w:hint="eastAsia"/>
          <w:sz w:val="32"/>
          <w:szCs w:val="32"/>
        </w:rPr>
        <w:t>提供的制度方案齐全性、合理性、完善性较差的，得2分；</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cs="Courier New" w:hint="eastAsia"/>
          <w:bCs/>
          <w:sz w:val="32"/>
          <w:szCs w:val="32"/>
        </w:rPr>
        <w:t>二档：</w:t>
      </w:r>
      <w:r>
        <w:rPr>
          <w:rFonts w:ascii="方正仿宋_GBK" w:eastAsia="方正仿宋_GBK" w:hint="eastAsia"/>
          <w:sz w:val="32"/>
          <w:szCs w:val="32"/>
        </w:rPr>
        <w:t>提供的制度方案齐全性、合理性、完善性一般的，得6分；</w:t>
      </w:r>
    </w:p>
    <w:p>
      <w:pPr>
        <w:snapToGrid w:val="0"/>
        <w:spacing w:line="560" w:lineRule="exact"/>
        <w:ind w:firstLineChars="200" w:firstLine="640"/>
        <w:jc w:val="left"/>
        <w:rPr>
          <w:rFonts w:ascii="方正仿宋_GBK" w:eastAsia="方正仿宋_GBK" w:hint="eastAsia"/>
          <w:sz w:val="32"/>
          <w:szCs w:val="32"/>
        </w:rPr>
      </w:pPr>
      <w:r>
        <w:rPr>
          <w:rFonts w:ascii="方正仿宋_GBK" w:eastAsia="方正仿宋_GBK" w:cs="Courier New" w:hint="eastAsia"/>
          <w:bCs/>
          <w:sz w:val="32"/>
          <w:szCs w:val="32"/>
        </w:rPr>
        <w:t>三档：</w:t>
      </w:r>
      <w:r>
        <w:rPr>
          <w:rFonts w:ascii="方正仿宋_GBK" w:eastAsia="方正仿宋_GBK" w:hint="eastAsia"/>
          <w:sz w:val="32"/>
          <w:szCs w:val="32"/>
        </w:rPr>
        <w:t>提供的制度方案齐全性、合理性、完善性高的，得10分；</w:t>
      </w:r>
    </w:p>
    <w:p>
      <w:pPr>
        <w:snapToGrid w:val="0"/>
        <w:spacing w:line="560" w:lineRule="exact"/>
        <w:ind w:firstLineChars="200" w:firstLine="640"/>
        <w:jc w:val="left"/>
        <w:rPr>
          <w:rFonts w:ascii="方正仿宋_GBK" w:eastAsia="方正仿宋_GBK" w:cs="Courier New" w:hint="eastAsia"/>
          <w:sz w:val="32"/>
          <w:szCs w:val="32"/>
        </w:rPr>
      </w:pPr>
      <w:r>
        <w:rPr>
          <w:rFonts w:ascii="方正仿宋_GBK" w:eastAsia="方正仿宋_GBK" w:hint="eastAsia"/>
          <w:sz w:val="32"/>
          <w:szCs w:val="32"/>
        </w:rPr>
        <w:t>说明:</w:t>
      </w:r>
      <w:r>
        <w:rPr>
          <w:rFonts w:ascii="方正仿宋_GBK" w:eastAsia="方正仿宋_GBK" w:cs="Courier New" w:hint="eastAsia"/>
          <w:bCs/>
          <w:sz w:val="32"/>
          <w:szCs w:val="32"/>
        </w:rPr>
        <w:t>未提供</w:t>
      </w:r>
      <w:r>
        <w:rPr>
          <w:rFonts w:ascii="方正仿宋_GBK" w:eastAsia="方正仿宋_GBK" w:hint="eastAsia"/>
          <w:sz w:val="32"/>
          <w:szCs w:val="32"/>
        </w:rPr>
        <w:t>内部管理制度</w:t>
      </w:r>
      <w:r>
        <w:rPr>
          <w:rFonts w:ascii="方正仿宋_GBK" w:eastAsia="方正仿宋_GBK" w:cs="Courier New" w:hint="eastAsia"/>
          <w:bCs/>
          <w:sz w:val="32"/>
          <w:szCs w:val="32"/>
        </w:rPr>
        <w:t>的，</w:t>
      </w:r>
      <w:r>
        <w:rPr>
          <w:rFonts w:ascii="方正仿宋_GBK" w:eastAsia="方正仿宋_GBK" w:cs="Courier New" w:hint="eastAsia"/>
          <w:sz w:val="32"/>
          <w:szCs w:val="32"/>
        </w:rPr>
        <w:t>此项即计为0分。</w:t>
      </w:r>
    </w:p>
    <w:p>
      <w:pPr>
        <w:snapToGrid w:val="0"/>
        <w:spacing w:line="560" w:lineRule="exact"/>
        <w:ind w:firstLineChars="200" w:firstLine="640"/>
        <w:jc w:val="left"/>
        <w:rPr>
          <w:rFonts w:ascii="方正仿宋_GBK" w:eastAsia="方正仿宋_GBK" w:cs="Courier New" w:hint="eastAsia"/>
          <w:b/>
          <w:sz w:val="32"/>
          <w:szCs w:val="32"/>
        </w:rPr>
      </w:pPr>
      <w:r>
        <w:rPr>
          <w:rFonts w:ascii="方正仿宋_GBK" w:eastAsia="方正仿宋_GBK" w:cs="Courier New" w:hint="eastAsia"/>
          <w:b/>
          <w:sz w:val="32"/>
          <w:szCs w:val="32"/>
        </w:rPr>
        <w:t>2.2.3.4项目投入人员分，此项满分</w:t>
      </w:r>
      <w:r>
        <w:rPr>
          <w:rFonts w:ascii="方正仿宋_GBK" w:eastAsia="方正仿宋_GBK" w:cs="Courier New"/>
          <w:b/>
          <w:sz w:val="32"/>
          <w:szCs w:val="32"/>
        </w:rPr>
        <w:t>15</w:t>
      </w:r>
      <w:r>
        <w:rPr>
          <w:rFonts w:ascii="方正仿宋_GBK" w:eastAsia="方正仿宋_GBK" w:cs="Courier New" w:hint="eastAsia"/>
          <w:b/>
          <w:sz w:val="32"/>
          <w:szCs w:val="32"/>
        </w:rPr>
        <w:t>分</w:t>
      </w:r>
    </w:p>
    <w:p>
      <w:pPr>
        <w:pStyle w:val="21"/>
        <w:widowControl/>
        <w:snapToGrid w:val="0"/>
        <w:spacing w:before="120" w:after="10" w:line="360" w:lineRule="auto"/>
        <w:ind w:firstLineChars="200" w:firstLine="480"/>
        <w:jc w:val="left"/>
        <w:rPr>
          <w:rFonts w:ascii="宋体" w:cs="宋体" w:hint="eastAsia"/>
          <w:bCs/>
          <w:kern w:val="0"/>
          <w:sz w:val="24"/>
        </w:rPr>
      </w:pPr>
      <w:r>
        <w:rPr>
          <w:rFonts w:ascii="宋体" w:cs="宋体" w:hint="eastAsia"/>
          <w:bCs/>
          <w:kern w:val="0"/>
          <w:sz w:val="24"/>
        </w:rPr>
        <w:t>根据比选服务商拟投入本项目的采购代理专职人员队伍状况（包括拟投入本项目的专职人员数量、年龄结构、职称结构等及202</w:t>
      </w:r>
      <w:r>
        <w:rPr>
          <w:rFonts w:ascii="宋体" w:cs="宋体"/>
          <w:bCs/>
          <w:kern w:val="0"/>
          <w:sz w:val="24"/>
        </w:rPr>
        <w:t>3</w:t>
      </w:r>
      <w:r>
        <w:rPr>
          <w:rFonts w:ascii="宋体" w:cs="宋体" w:hint="eastAsia"/>
          <w:bCs/>
          <w:kern w:val="0"/>
          <w:sz w:val="24"/>
        </w:rPr>
        <w:t>年以来所负责的采购项目数量和金额），确定各比选服务商所属档次并打分，满分</w:t>
      </w:r>
      <w:r>
        <w:rPr>
          <w:rFonts w:ascii="宋体" w:cs="宋体"/>
          <w:bCs/>
          <w:kern w:val="0"/>
          <w:sz w:val="24"/>
        </w:rPr>
        <w:t>12</w:t>
      </w:r>
      <w:r>
        <w:rPr>
          <w:rFonts w:ascii="宋体" w:cs="宋体" w:hint="eastAsia"/>
          <w:bCs/>
          <w:kern w:val="0"/>
          <w:sz w:val="24"/>
        </w:rPr>
        <w:t>分。</w:t>
      </w:r>
    </w:p>
    <w:p>
      <w:pPr>
        <w:pStyle w:val="21"/>
        <w:widowControl/>
        <w:snapToGrid w:val="0"/>
        <w:spacing w:before="120" w:after="10" w:line="360" w:lineRule="auto"/>
        <w:ind w:firstLineChars="200" w:firstLine="480"/>
        <w:jc w:val="left"/>
        <w:rPr>
          <w:rFonts w:ascii="宋体" w:cs="宋体" w:hint="eastAsia"/>
          <w:bCs/>
          <w:kern w:val="0"/>
          <w:sz w:val="24"/>
        </w:rPr>
      </w:pPr>
      <w:r>
        <w:rPr>
          <w:rFonts w:ascii="宋体" w:cs="宋体" w:hint="eastAsia"/>
          <w:bCs/>
          <w:kern w:val="0"/>
          <w:sz w:val="24"/>
        </w:rPr>
        <w:t>一档（</w:t>
      </w:r>
      <w:r>
        <w:rPr>
          <w:rFonts w:ascii="宋体" w:cs="宋体"/>
          <w:bCs/>
          <w:kern w:val="0"/>
          <w:sz w:val="24"/>
        </w:rPr>
        <w:t>5</w:t>
      </w:r>
      <w:r>
        <w:rPr>
          <w:rFonts w:ascii="宋体" w:cs="宋体" w:hint="eastAsia"/>
          <w:bCs/>
          <w:kern w:val="0"/>
          <w:sz w:val="24"/>
        </w:rPr>
        <w:t>分）：拟投入代理专职人员数量少，职称结构、年龄结构等欠合理，高级职称比例较低，从事采购代理工作的年限较短，拟投入代理专职人员202</w:t>
      </w:r>
      <w:r>
        <w:rPr>
          <w:rFonts w:ascii="宋体" w:cs="宋体"/>
          <w:bCs/>
          <w:kern w:val="0"/>
          <w:sz w:val="24"/>
        </w:rPr>
        <w:t>3</w:t>
      </w:r>
      <w:r>
        <w:rPr>
          <w:rFonts w:ascii="宋体" w:cs="宋体" w:hint="eastAsia"/>
          <w:bCs/>
          <w:kern w:val="0"/>
          <w:sz w:val="24"/>
        </w:rPr>
        <w:t>年以来所负责的项目较少，金额较少，并从中确定一名有丰富从业经验的项目负责人；</w:t>
      </w:r>
    </w:p>
    <w:p>
      <w:pPr>
        <w:pStyle w:val="21"/>
        <w:widowControl/>
        <w:snapToGrid w:val="0"/>
        <w:spacing w:before="120" w:after="10" w:line="360" w:lineRule="auto"/>
        <w:ind w:firstLineChars="200" w:firstLine="480"/>
        <w:jc w:val="left"/>
        <w:rPr>
          <w:rFonts w:ascii="宋体" w:cs="宋体" w:hint="eastAsia"/>
          <w:bCs/>
          <w:kern w:val="0"/>
          <w:sz w:val="24"/>
        </w:rPr>
      </w:pPr>
      <w:r>
        <w:rPr>
          <w:rFonts w:ascii="宋体" w:cs="宋体" w:hint="eastAsia"/>
          <w:bCs/>
          <w:kern w:val="0"/>
          <w:sz w:val="24"/>
        </w:rPr>
        <w:t>二档（</w:t>
      </w:r>
      <w:r>
        <w:rPr>
          <w:rFonts w:ascii="宋体" w:cs="宋体"/>
          <w:bCs/>
          <w:kern w:val="0"/>
          <w:sz w:val="24"/>
        </w:rPr>
        <w:t>10</w:t>
      </w:r>
      <w:r>
        <w:rPr>
          <w:rFonts w:ascii="宋体" w:cs="宋体" w:hint="eastAsia"/>
          <w:bCs/>
          <w:kern w:val="0"/>
          <w:sz w:val="24"/>
        </w:rPr>
        <w:t>分）：拟投入代理专职人员数量较多，职称结构、年龄结构等较合理，高级职称比例较高，从事采购代理工作的年限较长，拟投入代理专职人员202</w:t>
      </w:r>
      <w:r>
        <w:rPr>
          <w:rFonts w:ascii="宋体" w:cs="宋体"/>
          <w:bCs/>
          <w:kern w:val="0"/>
          <w:sz w:val="24"/>
        </w:rPr>
        <w:t>3</w:t>
      </w:r>
      <w:r>
        <w:rPr>
          <w:rFonts w:ascii="宋体" w:cs="宋体" w:hint="eastAsia"/>
          <w:bCs/>
          <w:kern w:val="0"/>
          <w:sz w:val="24"/>
        </w:rPr>
        <w:t>年以来所负责的项目较多，金额较大，并从中确定一名有丰富从业经验的项目负责人；</w:t>
      </w:r>
    </w:p>
    <w:p>
      <w:pPr>
        <w:snapToGrid w:val="0"/>
        <w:spacing w:line="560" w:lineRule="exact"/>
        <w:ind w:firstLineChars="196" w:firstLine="470"/>
        <w:jc w:val="left"/>
        <w:rPr>
          <w:rFonts w:ascii="方正仿宋_GBK" w:eastAsia="方正仿宋_GBK" w:hint="eastAsia"/>
          <w:b/>
          <w:sz w:val="32"/>
          <w:szCs w:val="32"/>
        </w:rPr>
      </w:pPr>
      <w:r>
        <w:rPr>
          <w:rFonts w:ascii="宋体" w:cs="宋体" w:hint="eastAsia"/>
          <w:bCs/>
          <w:kern w:val="0"/>
          <w:sz w:val="24"/>
        </w:rPr>
        <w:t>三档（</w:t>
      </w:r>
      <w:r>
        <w:rPr>
          <w:rFonts w:ascii="宋体" w:cs="宋体"/>
          <w:bCs/>
          <w:kern w:val="0"/>
          <w:sz w:val="24"/>
        </w:rPr>
        <w:t>15</w:t>
      </w:r>
      <w:r>
        <w:rPr>
          <w:rFonts w:ascii="宋体" w:cs="宋体" w:hint="eastAsia"/>
          <w:bCs/>
          <w:kern w:val="0"/>
          <w:sz w:val="24"/>
        </w:rPr>
        <w:t>分）：拟投入代理专职人员数量多，职称结构、年龄结构等合理，高级职称比例高，从事采购代理工作的年限长，拟投入代理专职人员202</w:t>
      </w:r>
      <w:r>
        <w:rPr>
          <w:rFonts w:ascii="宋体" w:cs="宋体"/>
          <w:bCs/>
          <w:kern w:val="0"/>
          <w:sz w:val="24"/>
        </w:rPr>
        <w:t>3</w:t>
      </w:r>
      <w:r>
        <w:rPr>
          <w:rFonts w:ascii="宋体" w:cs="宋体" w:hint="eastAsia"/>
          <w:bCs/>
          <w:kern w:val="0"/>
          <w:sz w:val="24"/>
        </w:rPr>
        <w:t>年以来所负责的项目多，金额大；并从中确定一名有丰富从业经验的项目负责人。</w:t>
      </w:r>
      <w:r>
        <w:rPr>
          <w:rFonts w:ascii="方正仿宋_GBK" w:eastAsia="方正仿宋_GBK" w:cs="Courier New" w:hint="eastAsia"/>
          <w:b/>
          <w:sz w:val="32"/>
          <w:szCs w:val="32"/>
        </w:rPr>
        <w:t>2.2.4</w:t>
      </w:r>
      <w:r>
        <w:rPr>
          <w:rFonts w:ascii="方正仿宋_GBK" w:eastAsia="方正仿宋_GBK" w:hint="eastAsia"/>
          <w:b/>
          <w:sz w:val="32"/>
          <w:szCs w:val="32"/>
        </w:rPr>
        <w:t>综合评价与信誉</w:t>
      </w:r>
      <w:r>
        <w:rPr>
          <w:rFonts w:ascii="方正仿宋_GBK" w:eastAsia="方正仿宋_GBK" w:cs="Courier New" w:hint="eastAsia"/>
          <w:b/>
          <w:sz w:val="32"/>
          <w:szCs w:val="32"/>
        </w:rPr>
        <w:t>…………………………</w:t>
      </w:r>
      <w:r>
        <w:rPr>
          <w:rFonts w:ascii="方正仿宋_GBK" w:eastAsia="方正仿宋_GBK" w:hint="eastAsia"/>
          <w:b/>
          <w:sz w:val="32"/>
          <w:szCs w:val="32"/>
        </w:rPr>
        <w:t>1</w:t>
      </w:r>
      <w:r>
        <w:rPr>
          <w:rFonts w:ascii="方正仿宋_GBK" w:eastAsia="方正仿宋_GBK"/>
          <w:b/>
          <w:sz w:val="32"/>
          <w:szCs w:val="32"/>
        </w:rPr>
        <w:t>5</w:t>
      </w:r>
      <w:r>
        <w:rPr>
          <w:rFonts w:ascii="方正仿宋_GBK" w:eastAsia="方正仿宋_GBK" w:hint="eastAsia"/>
          <w:b/>
          <w:sz w:val="32"/>
          <w:szCs w:val="32"/>
        </w:rPr>
        <w:t>分</w:t>
      </w:r>
    </w:p>
    <w:p>
      <w:pPr>
        <w:snapToGrid w:val="0"/>
        <w:spacing w:line="560" w:lineRule="exact"/>
        <w:ind w:firstLineChars="200" w:firstLine="640"/>
        <w:jc w:val="left"/>
        <w:rPr>
          <w:rFonts w:ascii="方正仿宋_GBK" w:eastAsia="方正仿宋_GBK"/>
          <w:sz w:val="32"/>
          <w:szCs w:val="32"/>
        </w:rPr>
      </w:pPr>
      <w:r>
        <w:rPr>
          <w:rFonts w:ascii="方正仿宋_GBK" w:eastAsia="方正仿宋_GBK" w:hint="eastAsia"/>
          <w:sz w:val="32"/>
          <w:szCs w:val="32"/>
        </w:rPr>
        <w:t>2.2.4.1应选方通过ISO9001系列国际质量体系认证得2分。（须提供相关证书复印件）</w:t>
      </w:r>
    </w:p>
    <w:p>
      <w:pPr>
        <w:snapToGrid w:val="0"/>
        <w:spacing w:line="560" w:lineRule="exact"/>
        <w:ind w:firstLineChars="200" w:firstLine="480"/>
        <w:jc w:val="left"/>
        <w:rPr>
          <w:rFonts w:ascii="方正仿宋_GBK" w:eastAsia="方正仿宋_GBK" w:hint="eastAsia"/>
          <w:sz w:val="32"/>
          <w:szCs w:val="32"/>
        </w:rPr>
      </w:pPr>
      <w:r>
        <w:rPr>
          <w:rFonts w:ascii="宋体" w:cs="宋体"/>
          <w:bCs/>
          <w:kern w:val="0"/>
          <w:sz w:val="24"/>
        </w:rPr>
        <w:t>2.2.4.2</w:t>
      </w:r>
      <w:r>
        <w:rPr>
          <w:rFonts w:ascii="宋体" w:cs="宋体" w:hint="eastAsia"/>
          <w:bCs/>
          <w:kern w:val="0"/>
          <w:sz w:val="24"/>
        </w:rPr>
        <w:t>办公场所（满分8分）</w:t>
      </w:r>
    </w:p>
    <w:p>
      <w:pPr>
        <w:pStyle w:val="22"/>
        <w:widowControl/>
        <w:snapToGrid w:val="0"/>
        <w:spacing w:before="120" w:after="10" w:line="360" w:lineRule="auto"/>
        <w:ind w:firstLineChars="200" w:firstLine="480"/>
        <w:jc w:val="left"/>
        <w:rPr>
          <w:rFonts w:ascii="宋体" w:cs="宋体" w:hint="eastAsia"/>
          <w:bCs/>
          <w:kern w:val="0"/>
          <w:sz w:val="24"/>
        </w:rPr>
      </w:pPr>
      <w:r>
        <w:rPr>
          <w:rFonts w:ascii="宋体" w:cs="宋体" w:hint="eastAsia"/>
          <w:bCs/>
          <w:kern w:val="0"/>
          <w:sz w:val="24"/>
        </w:rPr>
        <w:t>一档（</w:t>
      </w:r>
      <w:r>
        <w:rPr>
          <w:rFonts w:ascii="宋体" w:cs="宋体"/>
          <w:bCs/>
          <w:kern w:val="0"/>
          <w:sz w:val="24"/>
        </w:rPr>
        <w:t>4</w:t>
      </w:r>
      <w:r>
        <w:rPr>
          <w:rFonts w:ascii="宋体" w:cs="宋体" w:hint="eastAsia"/>
          <w:bCs/>
          <w:kern w:val="0"/>
          <w:sz w:val="24"/>
        </w:rPr>
        <w:t>分）：在</w:t>
      </w:r>
      <w:r>
        <w:rPr>
          <w:rFonts w:ascii="宋体" w:cs="宋体" w:hint="eastAsia"/>
          <w:bCs/>
          <w:kern w:val="0"/>
          <w:sz w:val="24"/>
          <w:lang w:val="en-US" w:eastAsia="zh-CN"/>
        </w:rPr>
        <w:t>广西区内（南宁市及防城港市）</w:t>
      </w:r>
      <w:r>
        <w:rPr>
          <w:rFonts w:ascii="宋体" w:cs="宋体" w:hint="eastAsia"/>
          <w:bCs/>
          <w:kern w:val="0"/>
          <w:sz w:val="24"/>
        </w:rPr>
        <w:t>的办公场所基本满足办公需要，监控设备设施符合监管部门要求，开标评标室数量较少、面积较小，基本满足采购项目开标评标需要；</w:t>
      </w:r>
    </w:p>
    <w:p>
      <w:pPr>
        <w:pStyle w:val="22"/>
        <w:widowControl/>
        <w:snapToGrid w:val="0"/>
        <w:spacing w:before="120" w:after="10" w:line="360" w:lineRule="auto"/>
        <w:ind w:firstLineChars="200" w:firstLine="480"/>
        <w:jc w:val="left"/>
        <w:rPr>
          <w:rFonts w:ascii="宋体" w:cs="宋体" w:hint="eastAsia"/>
          <w:bCs/>
          <w:kern w:val="0"/>
          <w:sz w:val="24"/>
        </w:rPr>
      </w:pPr>
      <w:r>
        <w:rPr>
          <w:rFonts w:ascii="宋体" w:cs="宋体" w:hint="eastAsia"/>
          <w:bCs/>
          <w:kern w:val="0"/>
          <w:sz w:val="24"/>
        </w:rPr>
        <w:t>二档（</w:t>
      </w:r>
      <w:r>
        <w:rPr>
          <w:rFonts w:ascii="宋体" w:cs="宋体"/>
          <w:bCs/>
          <w:kern w:val="0"/>
          <w:sz w:val="24"/>
        </w:rPr>
        <w:t>6</w:t>
      </w:r>
      <w:r>
        <w:rPr>
          <w:rFonts w:ascii="宋体" w:cs="宋体" w:hint="eastAsia"/>
          <w:bCs/>
          <w:kern w:val="0"/>
          <w:sz w:val="24"/>
        </w:rPr>
        <w:t>分）：在</w:t>
      </w:r>
      <w:r>
        <w:rPr>
          <w:rFonts w:ascii="宋体" w:cs="宋体" w:hint="eastAsia"/>
          <w:bCs/>
          <w:kern w:val="0"/>
          <w:sz w:val="24"/>
          <w:lang w:val="en-US" w:eastAsia="zh-CN"/>
        </w:rPr>
        <w:t>广西区内（南宁市及防城港市）</w:t>
      </w:r>
      <w:r>
        <w:rPr>
          <w:rFonts w:ascii="宋体" w:cs="宋体" w:hint="eastAsia"/>
          <w:bCs/>
          <w:kern w:val="0"/>
          <w:sz w:val="24"/>
        </w:rPr>
        <w:t>的办公场所较好满足办公需要，监控设备设施符合监管部门要求，有独立的监督室，开标评标室数量较多、面积较大，有政采电子评标室，能够较好满足采购项目开标评标需要；</w:t>
      </w:r>
    </w:p>
    <w:p>
      <w:pPr>
        <w:pStyle w:val="22"/>
        <w:widowControl/>
        <w:snapToGrid w:val="0"/>
        <w:spacing w:before="120" w:after="10" w:line="360" w:lineRule="auto"/>
        <w:ind w:firstLineChars="200" w:firstLine="480"/>
        <w:jc w:val="left"/>
        <w:rPr>
          <w:rFonts w:ascii="宋体" w:cs="宋体" w:hint="eastAsia"/>
          <w:bCs/>
          <w:kern w:val="0"/>
          <w:sz w:val="24"/>
        </w:rPr>
      </w:pPr>
      <w:r>
        <w:rPr>
          <w:rFonts w:ascii="宋体" w:cs="宋体" w:hint="eastAsia"/>
          <w:bCs/>
          <w:kern w:val="0"/>
          <w:sz w:val="24"/>
        </w:rPr>
        <w:t>三档（</w:t>
      </w:r>
      <w:r>
        <w:rPr>
          <w:rFonts w:ascii="宋体" w:cs="宋体"/>
          <w:bCs/>
          <w:kern w:val="0"/>
          <w:sz w:val="24"/>
        </w:rPr>
        <w:t>8</w:t>
      </w:r>
      <w:r>
        <w:rPr>
          <w:rFonts w:ascii="宋体" w:cs="宋体" w:hint="eastAsia"/>
          <w:bCs/>
          <w:kern w:val="0"/>
          <w:sz w:val="24"/>
        </w:rPr>
        <w:t>分）：在</w:t>
      </w:r>
      <w:r>
        <w:rPr>
          <w:rFonts w:ascii="宋体" w:cs="宋体" w:hint="eastAsia"/>
          <w:bCs/>
          <w:kern w:val="0"/>
          <w:sz w:val="24"/>
          <w:lang w:val="en-US" w:eastAsia="zh-CN"/>
        </w:rPr>
        <w:t>广西区内（南宁市及防城港市）</w:t>
      </w:r>
      <w:r>
        <w:rPr>
          <w:rFonts w:ascii="宋体" w:cs="宋体" w:hint="eastAsia"/>
          <w:bCs/>
          <w:kern w:val="0"/>
          <w:sz w:val="24"/>
        </w:rPr>
        <w:t>的办公场所宽敞，监控设备设施符合监管部门要求，有独立的监督室，开标评标室数量多、面积大，有政采电子评标室，能够完全满足采购项目开标评标需要。</w:t>
      </w:r>
    </w:p>
    <w:p>
      <w:pPr>
        <w:pStyle w:val="22"/>
        <w:widowControl/>
        <w:snapToGrid w:val="0"/>
        <w:spacing w:before="120" w:after="10" w:line="360" w:lineRule="auto"/>
        <w:ind w:firstLineChars="200" w:firstLine="480"/>
        <w:jc w:val="left"/>
        <w:rPr>
          <w:rFonts w:ascii="宋体" w:cs="宋体"/>
          <w:bCs/>
          <w:kern w:val="0"/>
          <w:sz w:val="24"/>
        </w:rPr>
      </w:pPr>
      <w:r>
        <w:rPr>
          <w:rFonts w:ascii="宋体" w:cs="宋体" w:hint="eastAsia"/>
          <w:bCs/>
          <w:kern w:val="0"/>
          <w:sz w:val="24"/>
        </w:rPr>
        <w:t>注：办公场所（含开标评标室）自有的，应提供产权证；租用的，应提供租用合同或协议。否则，本子项目得分0分。</w:t>
      </w:r>
    </w:p>
    <w:p>
      <w:pPr>
        <w:pStyle w:val="25"/>
        <w:widowControl/>
        <w:snapToGrid w:val="0"/>
        <w:spacing w:before="120" w:after="10" w:line="360" w:lineRule="auto"/>
        <w:ind w:firstLineChars="200" w:firstLine="480"/>
        <w:jc w:val="left"/>
        <w:rPr>
          <w:rFonts w:ascii="宋体" w:cs="宋体"/>
          <w:bCs/>
          <w:kern w:val="0"/>
          <w:sz w:val="24"/>
        </w:rPr>
      </w:pPr>
      <w:r>
        <w:rPr>
          <w:rFonts w:ascii="宋体" w:cs="宋体"/>
          <w:bCs/>
          <w:kern w:val="0"/>
          <w:sz w:val="24"/>
        </w:rPr>
        <w:t>2.2.4.3</w:t>
      </w:r>
      <w:r>
        <w:rPr>
          <w:rFonts w:ascii="宋体" w:cs="宋体" w:hint="eastAsia"/>
          <w:bCs/>
          <w:kern w:val="0"/>
          <w:sz w:val="24"/>
        </w:rPr>
        <w:t>按自治区财政厅要求设立独立开评评标场所，每有一间得</w:t>
      </w:r>
      <w:r>
        <w:rPr>
          <w:rFonts w:ascii="宋体" w:cs="宋体"/>
          <w:bCs/>
          <w:kern w:val="0"/>
          <w:sz w:val="24"/>
        </w:rPr>
        <w:t>2</w:t>
      </w:r>
      <w:r>
        <w:rPr>
          <w:rFonts w:ascii="宋体" w:cs="宋体" w:hint="eastAsia"/>
          <w:bCs/>
          <w:kern w:val="0"/>
          <w:sz w:val="24"/>
        </w:rPr>
        <w:t>分，满分</w:t>
      </w:r>
      <w:r>
        <w:rPr>
          <w:rFonts w:ascii="宋体" w:cs="宋体"/>
          <w:bCs/>
          <w:kern w:val="0"/>
          <w:sz w:val="24"/>
        </w:rPr>
        <w:t>5</w:t>
      </w:r>
      <w:r>
        <w:rPr>
          <w:rFonts w:ascii="宋体" w:cs="宋体" w:hint="eastAsia"/>
          <w:bCs/>
          <w:kern w:val="0"/>
          <w:sz w:val="24"/>
        </w:rPr>
        <w:t>分。（开标评标场所必须根据《广西壮族自治区政府采购项目开标评标现场监督管理暂行办法》（桂财采〔2015〕23号）要求，并提供监控截图）。</w:t>
      </w:r>
    </w:p>
    <w:p>
      <w:pPr>
        <w:snapToGrid w:val="0"/>
        <w:spacing w:line="560" w:lineRule="exact"/>
        <w:ind w:firstLineChars="196" w:firstLine="627"/>
        <w:jc w:val="left"/>
        <w:rPr>
          <w:rFonts w:ascii="方正仿宋_GBK" w:eastAsia="方正仿宋_GBK" w:cs="Courier New" w:hint="eastAsia"/>
          <w:b/>
          <w:sz w:val="32"/>
          <w:szCs w:val="32"/>
        </w:rPr>
      </w:pPr>
      <w:r>
        <w:rPr>
          <w:rFonts w:ascii="方正仿宋_GBK" w:eastAsia="方正仿宋_GBK" w:cs="Courier New" w:hint="eastAsia"/>
          <w:b/>
          <w:sz w:val="32"/>
          <w:szCs w:val="32"/>
        </w:rPr>
        <w:t>2.3总得分=业绩+价格+服务方案+</w:t>
      </w:r>
      <w:r>
        <w:rPr>
          <w:rFonts w:ascii="方正仿宋_GBK" w:eastAsia="方正仿宋_GBK" w:hint="eastAsia"/>
          <w:b/>
          <w:sz w:val="32"/>
          <w:szCs w:val="32"/>
        </w:rPr>
        <w:t>综合评价与信誉</w:t>
      </w:r>
      <w:r>
        <w:rPr>
          <w:rFonts w:ascii="方正仿宋_GBK" w:eastAsia="方正仿宋_GBK" w:cs="Courier New" w:hint="eastAsia"/>
          <w:b/>
          <w:sz w:val="32"/>
          <w:szCs w:val="32"/>
        </w:rPr>
        <w:t>。</w:t>
      </w:r>
    </w:p>
    <w:p>
      <w:pPr>
        <w:snapToGrid w:val="0"/>
        <w:spacing w:line="560" w:lineRule="exact"/>
        <w:ind w:firstLineChars="196" w:firstLine="627"/>
        <w:jc w:val="left"/>
        <w:rPr>
          <w:rFonts w:ascii="方正仿宋_GBK" w:eastAsia="方正仿宋_GBK" w:cs="Courier New" w:hint="eastAsia"/>
          <w:b/>
          <w:sz w:val="32"/>
          <w:szCs w:val="32"/>
        </w:rPr>
      </w:pPr>
      <w:r>
        <w:rPr>
          <w:rFonts w:ascii="方正仿宋_GBK" w:eastAsia="方正仿宋_GBK" w:cs="Courier New" w:hint="eastAsia"/>
          <w:b/>
          <w:sz w:val="32"/>
          <w:szCs w:val="32"/>
        </w:rPr>
        <w:t>3.入选候选人推荐原则</w:t>
      </w:r>
    </w:p>
    <w:p>
      <w:pPr>
        <w:snapToGrid w:val="0"/>
        <w:spacing w:line="560" w:lineRule="exact"/>
        <w:ind w:firstLine="645"/>
        <w:jc w:val="left"/>
        <w:rPr>
          <w:rFonts w:ascii="方正仿宋_GBK" w:eastAsia="方正仿宋_GBK" w:cs="Courier New" w:hint="eastAsia"/>
          <w:bCs/>
          <w:sz w:val="32"/>
          <w:szCs w:val="32"/>
        </w:rPr>
      </w:pPr>
      <w:bookmarkEnd w:id="17"/>
      <w:r>
        <w:rPr>
          <w:rFonts w:ascii="方正仿宋_GBK" w:eastAsia="方正仿宋_GBK" w:cs="Courier New" w:hint="eastAsia"/>
          <w:bCs/>
          <w:sz w:val="32"/>
          <w:szCs w:val="32"/>
        </w:rPr>
        <w:t>评审小组将根据综合得分由高到低排列次序（得分相同时，以应选报价由低到高顺序排列；得分相同且应选报价相同的，按</w:t>
      </w:r>
      <w:r>
        <w:rPr>
          <w:rFonts w:ascii="方正仿宋_GBK" w:eastAsia="方正仿宋_GBK" w:hint="eastAsia"/>
          <w:sz w:val="32"/>
          <w:szCs w:val="32"/>
        </w:rPr>
        <w:t>综合评价与信誉分由高到低</w:t>
      </w:r>
      <w:r>
        <w:rPr>
          <w:rFonts w:ascii="方正仿宋_GBK" w:eastAsia="方正仿宋_GBK" w:cs="Courier New" w:hint="eastAsia"/>
          <w:bCs/>
          <w:sz w:val="32"/>
          <w:szCs w:val="32"/>
        </w:rPr>
        <w:t>顺序排列）并推荐入选候选人（代理机构）。</w:t>
      </w:r>
    </w:p>
    <w:p>
      <w:pPr>
        <w:snapToGrid w:val="0"/>
        <w:spacing w:line="560" w:lineRule="exact"/>
        <w:ind w:firstLine="645"/>
        <w:jc w:val="left"/>
        <w:rPr>
          <w:rFonts w:ascii="方正仿宋_GBK" w:eastAsia="方正仿宋_GBK" w:cs="Courier New" w:hint="eastAsia"/>
          <w:bCs/>
          <w:sz w:val="32"/>
          <w:szCs w:val="32"/>
        </w:rPr>
      </w:pPr>
      <w:r>
        <w:rPr>
          <w:rFonts w:ascii="方正仿宋_GBK" w:eastAsia="方正仿宋_GBK" w:cs="Courier New" w:hint="eastAsia"/>
          <w:bCs/>
          <w:sz w:val="32"/>
          <w:szCs w:val="32"/>
        </w:rPr>
        <w:t>比选方应当确定评审小组按照排名顺序由高到低推荐的入选候选人为入选人。成交人放弃成交、因不可抗力提出不能履行合同，比选方可以确定下一顺位的入选候选人为入选人，其余以此类推。</w:t>
      </w:r>
    </w:p>
    <w:p>
      <w:pPr>
        <w:snapToGrid w:val="0"/>
        <w:spacing w:line="560" w:lineRule="exact"/>
        <w:rPr>
          <w:rFonts w:ascii="方正仿宋_GBK" w:eastAsia="方正仿宋_GBK" w:hint="eastAsia"/>
          <w:bCs/>
          <w:sz w:val="32"/>
          <w:szCs w:val="32"/>
        </w:rPr>
      </w:pPr>
      <w:r>
        <w:rPr>
          <w:rFonts w:ascii="方正仿宋_GBK" w:eastAsia="方正仿宋_GBK" w:hint="eastAsia"/>
          <w:bCs/>
          <w:sz w:val="32"/>
          <w:szCs w:val="32"/>
        </w:rPr>
        <w:t xml:space="preserve">   </w:t>
      </w:r>
    </w:p>
    <w:p>
      <w:pPr>
        <w:snapToGrid w:val="0"/>
        <w:spacing w:line="560" w:lineRule="exact"/>
        <w:rPr>
          <w:rFonts w:ascii="方正仿宋_GBK" w:eastAsia="方正仿宋_GBK" w:cs="Courier New" w:hint="eastAsia"/>
          <w:bCs/>
          <w:sz w:val="32"/>
          <w:szCs w:val="32"/>
        </w:rPr>
      </w:pPr>
    </w:p>
    <w:p>
      <w:pPr>
        <w:pStyle w:val="1"/>
        <w:rPr>
          <w:rFonts w:ascii="方正仿宋_GBK" w:eastAsia="方正仿宋_GBK" w:cs="Courier New" w:hint="eastAsia"/>
          <w:bCs/>
          <w:szCs w:val="32"/>
        </w:rPr>
      </w:pPr>
      <w:r>
        <w:rPr>
          <w:rFonts w:ascii="方正仿宋_GBK" w:eastAsia="方正仿宋_GBK" w:cs="Courier New" w:hint="eastAsia"/>
          <w:bCs/>
          <w:szCs w:val="32"/>
        </w:rPr>
        <w:br w:type="page"/>
      </w:r>
      <w:bookmarkStart w:id="20" w:name="_Toc32111"/>
      <w:bookmarkStart w:id="21" w:name="_Toc22008"/>
      <w:r>
        <w:rPr>
          <w:rFonts w:ascii="方正黑体_GBK" w:eastAsia="方正黑体_GBK" w:hint="eastAsia"/>
          <w:b w:val="0"/>
        </w:rPr>
        <w:t>第四部分  技术规范书</w:t>
      </w:r>
      <w:bookmarkEnd w:id="20"/>
      <w:bookmarkEnd w:id="21"/>
    </w:p>
    <w:p>
      <w:pPr>
        <w:snapToGrid w:val="0"/>
        <w:spacing w:line="560" w:lineRule="exact"/>
        <w:ind w:firstLine="430"/>
        <w:rPr>
          <w:rFonts w:ascii="方正仿宋_GBK" w:eastAsia="方正仿宋_GBK" w:hint="eastAsia"/>
          <w:sz w:val="32"/>
          <w:szCs w:val="32"/>
        </w:rPr>
      </w:pPr>
    </w:p>
    <w:p>
      <w:pPr>
        <w:snapToGrid w:val="0"/>
        <w:spacing w:line="560" w:lineRule="exact"/>
        <w:ind w:firstLineChars="200" w:firstLine="640"/>
        <w:rPr>
          <w:rFonts w:ascii="方正仿宋_GBK" w:eastAsia="方正仿宋_GBK" w:hint="eastAsia"/>
          <w:bCs/>
          <w:sz w:val="32"/>
          <w:szCs w:val="32"/>
        </w:rPr>
      </w:pPr>
      <w:r>
        <w:rPr>
          <w:rFonts w:ascii="方正仿宋_GBK" w:eastAsia="方正仿宋_GBK" w:hint="eastAsia"/>
          <w:sz w:val="32"/>
          <w:szCs w:val="32"/>
        </w:rPr>
        <w:t>采购代理工作需严格按照的相关规范文件、要求以及符合国家采购代理的相关规定、标准。</w:t>
      </w:r>
    </w:p>
    <w:p>
      <w:pPr>
        <w:snapToGrid w:val="0"/>
        <w:spacing w:line="560" w:lineRule="exact"/>
        <w:ind w:leftChars="1" w:left="2" w:firstLineChars="1100" w:firstLine="3520"/>
        <w:rPr>
          <w:rFonts w:ascii="方正仿宋_GBK" w:eastAsia="方正仿宋_GBK" w:cs="Courier New" w:hint="eastAsia"/>
          <w:bCs/>
          <w:sz w:val="32"/>
          <w:szCs w:val="32"/>
        </w:rPr>
      </w:pPr>
    </w:p>
    <w:p>
      <w:pPr>
        <w:snapToGrid w:val="0"/>
        <w:spacing w:line="560" w:lineRule="exact"/>
        <w:rPr>
          <w:rFonts w:ascii="方正仿宋_GBK" w:eastAsia="方正仿宋_GBK" w:cs="Courier New" w:hint="eastAsia"/>
          <w:bCs/>
          <w:sz w:val="32"/>
          <w:szCs w:val="32"/>
        </w:rPr>
      </w:pPr>
    </w:p>
    <w:p>
      <w:pPr>
        <w:snapToGrid w:val="0"/>
        <w:spacing w:line="560" w:lineRule="exact"/>
        <w:rPr>
          <w:rFonts w:ascii="方正仿宋_GBK" w:eastAsia="方正仿宋_GBK" w:cs="Courier New" w:hint="eastAsia"/>
          <w:bCs/>
          <w:sz w:val="32"/>
          <w:szCs w:val="32"/>
        </w:rPr>
      </w:pPr>
    </w:p>
    <w:p>
      <w:pPr>
        <w:pStyle w:val="1"/>
        <w:rPr>
          <w:rFonts w:ascii="方正仿宋_GBK" w:eastAsia="方正仿宋_GBK" w:cs="Courier New" w:hint="eastAsia"/>
          <w:bCs/>
          <w:szCs w:val="32"/>
        </w:rPr>
      </w:pPr>
      <w:r>
        <w:rPr>
          <w:rFonts w:ascii="方正仿宋_GBK" w:eastAsia="方正仿宋_GBK" w:cs="Courier New" w:hint="eastAsia"/>
          <w:bCs/>
          <w:szCs w:val="32"/>
        </w:rPr>
        <w:br w:type="page"/>
      </w:r>
      <w:bookmarkStart w:id="22" w:name="_Toc13848"/>
      <w:bookmarkStart w:id="23" w:name="_Toc17831"/>
      <w:r>
        <w:rPr>
          <w:rFonts w:ascii="方正黑体_GBK" w:eastAsia="方正黑体_GBK" w:hint="eastAsia"/>
          <w:b w:val="0"/>
        </w:rPr>
        <w:t>第五部分  商务要求书</w:t>
      </w:r>
      <w:bookmarkEnd w:id="22"/>
      <w:bookmarkEnd w:id="23"/>
    </w:p>
    <w:p>
      <w:pPr>
        <w:snapToGrid w:val="0"/>
        <w:spacing w:line="560" w:lineRule="exact"/>
        <w:ind w:firstLineChars="200" w:firstLine="640"/>
        <w:rPr>
          <w:rFonts w:ascii="方正仿宋_GBK" w:eastAsia="方正仿宋_GBK" w:cs="宋体" w:hint="eastAsia"/>
          <w:kern w:val="0"/>
          <w:sz w:val="32"/>
          <w:szCs w:val="32"/>
        </w:rPr>
      </w:pPr>
      <w:r>
        <w:rPr>
          <w:rFonts w:ascii="方正仿宋_GBK" w:eastAsia="方正仿宋_GBK" w:hint="eastAsia"/>
          <w:bCs/>
          <w:sz w:val="32"/>
          <w:szCs w:val="32"/>
        </w:rPr>
        <w:t>一、说明</w:t>
      </w:r>
    </w:p>
    <w:p>
      <w:pPr>
        <w:snapToGrid w:val="0"/>
        <w:spacing w:line="560" w:lineRule="exact"/>
        <w:ind w:firstLineChars="200" w:firstLine="640"/>
        <w:rPr>
          <w:rFonts w:ascii="方正仿宋_GBK" w:eastAsia="方正仿宋_GBK" w:cs="宋体" w:hint="eastAsia"/>
          <w:kern w:val="0"/>
          <w:sz w:val="32"/>
          <w:szCs w:val="32"/>
        </w:rPr>
      </w:pPr>
      <w:r>
        <w:rPr>
          <w:rFonts w:ascii="方正仿宋_GBK" w:eastAsia="方正仿宋_GBK" w:hint="eastAsia"/>
          <w:sz w:val="32"/>
          <w:szCs w:val="32"/>
        </w:rPr>
        <w:t>商务要求是比选方（以下简称甲方）和应选方（以下简称乙方）应共同遵守的商务条款，并作为双方签约的依据。</w:t>
      </w:r>
    </w:p>
    <w:p>
      <w:pPr>
        <w:snapToGrid w:val="0"/>
        <w:spacing w:line="560" w:lineRule="exact"/>
        <w:ind w:firstLineChars="196" w:firstLine="627"/>
        <w:rPr>
          <w:rFonts w:ascii="方正仿宋_GBK" w:eastAsia="方正仿宋_GBK" w:cs="宋体" w:hint="eastAsia"/>
          <w:kern w:val="0"/>
          <w:sz w:val="32"/>
          <w:szCs w:val="32"/>
        </w:rPr>
      </w:pPr>
      <w:r>
        <w:rPr>
          <w:rFonts w:ascii="方正仿宋_GBK" w:eastAsia="方正仿宋_GBK" w:hint="eastAsia"/>
          <w:bCs/>
          <w:sz w:val="32"/>
          <w:szCs w:val="32"/>
        </w:rPr>
        <w:t>二、质量保证</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乙方必须严格按照甲方提供的技术参数或需求及国家有关标准进行采购代理工作，并随时接受甲方人员的监督检查。</w:t>
      </w:r>
    </w:p>
    <w:p>
      <w:pPr>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bCs/>
          <w:sz w:val="32"/>
          <w:szCs w:val="32"/>
        </w:rPr>
        <w:t>对有质疑或投诉的采购项目，乙方应按甲方要求在规定时限内组成专家组进行论证并出具参考意见。</w:t>
      </w:r>
    </w:p>
    <w:p>
      <w:pPr>
        <w:snapToGrid w:val="0"/>
        <w:spacing w:line="560" w:lineRule="exact"/>
        <w:ind w:firstLineChars="181" w:firstLine="579"/>
        <w:rPr>
          <w:rFonts w:ascii="方正仿宋_GBK" w:eastAsia="方正仿宋_GBK" w:hint="eastAsia"/>
          <w:bCs/>
          <w:sz w:val="32"/>
          <w:szCs w:val="32"/>
        </w:rPr>
      </w:pPr>
      <w:r>
        <w:rPr>
          <w:rFonts w:ascii="方正仿宋_GBK" w:eastAsia="方正仿宋_GBK" w:hint="eastAsia"/>
          <w:bCs/>
          <w:sz w:val="32"/>
          <w:szCs w:val="32"/>
        </w:rPr>
        <w:t>乙方应提供拟投入本项目的人员名单，在服务合作期限内更换项目负责人时应征得比选方同意。</w:t>
      </w:r>
    </w:p>
    <w:p>
      <w:pPr>
        <w:tabs>
          <w:tab w:val="left" w:pos="840"/>
        </w:tabs>
        <w:snapToGrid w:val="0"/>
        <w:spacing w:line="560" w:lineRule="exact"/>
        <w:ind w:firstLineChars="200" w:firstLine="640"/>
        <w:rPr>
          <w:rFonts w:ascii="方正仿宋_GBK" w:eastAsia="方正仿宋_GBK" w:hint="eastAsia"/>
          <w:bCs/>
          <w:sz w:val="32"/>
          <w:szCs w:val="32"/>
        </w:rPr>
      </w:pPr>
      <w:r>
        <w:rPr>
          <w:rFonts w:ascii="方正仿宋_GBK" w:eastAsia="方正仿宋_GBK" w:hint="eastAsia"/>
          <w:bCs/>
          <w:sz w:val="32"/>
          <w:szCs w:val="32"/>
        </w:rPr>
        <w:t>三、代理费收取</w:t>
      </w:r>
    </w:p>
    <w:p>
      <w:pPr>
        <w:tabs>
          <w:tab w:val="left" w:pos="840"/>
        </w:tabs>
        <w:snapToGrid w:val="0"/>
        <w:spacing w:line="560" w:lineRule="exact"/>
        <w:ind w:firstLineChars="200" w:firstLine="640"/>
        <w:rPr>
          <w:rFonts w:ascii="方正仿宋_GBK" w:eastAsia="方正仿宋_GBK" w:hint="eastAsia"/>
          <w:bCs/>
          <w:sz w:val="32"/>
          <w:szCs w:val="32"/>
        </w:rPr>
      </w:pPr>
      <w:r>
        <w:rPr>
          <w:rFonts w:ascii="方正仿宋_GBK" w:eastAsia="方正仿宋_GBK" w:hint="eastAsia"/>
          <w:bCs/>
          <w:sz w:val="32"/>
          <w:szCs w:val="32"/>
        </w:rPr>
        <w:t>乙方完成所委托的项目采购代理服务后，提供合格有效的发票按约定的方式收取代理费。</w:t>
      </w:r>
    </w:p>
    <w:p>
      <w:pPr>
        <w:tabs>
          <w:tab w:val="left" w:pos="840"/>
        </w:tabs>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四、保密</w:t>
      </w:r>
    </w:p>
    <w:p>
      <w:pPr>
        <w:snapToGrid w:val="0"/>
        <w:spacing w:line="560" w:lineRule="exact"/>
        <w:ind w:firstLineChars="200" w:firstLine="640"/>
        <w:rPr>
          <w:rFonts w:ascii="方正仿宋_GBK" w:eastAsia="方正仿宋_GBK" w:hint="eastAsia"/>
          <w:bCs/>
          <w:sz w:val="32"/>
          <w:szCs w:val="32"/>
        </w:rPr>
      </w:pPr>
      <w:r>
        <w:rPr>
          <w:rFonts w:ascii="方正仿宋_GBK" w:eastAsia="方正仿宋_GBK" w:hint="eastAsia"/>
          <w:sz w:val="32"/>
          <w:szCs w:val="32"/>
        </w:rPr>
        <w:t>如甲方向乙方提供技术参数、需求和所有其他资料，这些均被视为保密资料，仅被用于它所规定的用途，除非得到甲方的同意，不能向任何第三方透露。</w:t>
      </w:r>
    </w:p>
    <w:p>
      <w:pPr>
        <w:snapToGrid w:val="0"/>
        <w:spacing w:line="560" w:lineRule="exact"/>
        <w:ind w:firstLineChars="196" w:firstLine="627"/>
        <w:rPr>
          <w:rFonts w:ascii="方正仿宋_GBK" w:eastAsia="方正仿宋_GBK" w:cs="Courier New" w:hint="eastAsia"/>
          <w:sz w:val="32"/>
          <w:szCs w:val="32"/>
        </w:rPr>
      </w:pPr>
      <w:r>
        <w:rPr>
          <w:rFonts w:ascii="方正仿宋_GBK" w:eastAsia="方正仿宋_GBK" w:cs="Courier New" w:hint="eastAsia"/>
          <w:sz w:val="32"/>
          <w:szCs w:val="32"/>
        </w:rPr>
        <w:t xml:space="preserve">五、诉讼 </w:t>
      </w:r>
    </w:p>
    <w:p>
      <w:pPr>
        <w:snapToGrid w:val="0"/>
        <w:spacing w:line="560" w:lineRule="exact"/>
        <w:ind w:firstLineChars="200" w:firstLine="640"/>
        <w:rPr>
          <w:rFonts w:ascii="方正仿宋_GBK" w:eastAsia="方正仿宋_GBK" w:cs="Courier New" w:hint="eastAsia"/>
          <w:bCs/>
          <w:sz w:val="32"/>
          <w:szCs w:val="32"/>
        </w:rPr>
      </w:pPr>
      <w:r>
        <w:rPr>
          <w:rFonts w:ascii="方正仿宋_GBK" w:eastAsia="方正仿宋_GBK" w:cs="Courier New" w:hint="eastAsia"/>
          <w:sz w:val="32"/>
          <w:szCs w:val="32"/>
        </w:rPr>
        <w:t>双方在执行合同中所发生的一切争议，应通过协商解决。如协商不成，向</w:t>
      </w:r>
      <w:r>
        <w:rPr>
          <w:rFonts w:ascii="方正仿宋_GBK" w:eastAsia="方正仿宋_GBK" w:hint="eastAsia"/>
          <w:sz w:val="32"/>
          <w:szCs w:val="32"/>
          <w:u w:val="single"/>
        </w:rPr>
        <w:t>甲方所在地有管辖权的人民法院</w:t>
      </w:r>
      <w:r>
        <w:rPr>
          <w:rFonts w:ascii="方正仿宋_GBK" w:eastAsia="方正仿宋_GBK" w:cs="Courier New" w:hint="eastAsia"/>
          <w:sz w:val="32"/>
          <w:szCs w:val="32"/>
        </w:rPr>
        <w:t>提交诉讼。</w:t>
        <w:tab/>
      </w:r>
    </w:p>
    <w:p>
      <w:pPr>
        <w:pStyle w:val="1"/>
        <w:rPr>
          <w:rFonts w:ascii="方正仿宋_GBK" w:eastAsia="方正仿宋_GBK" w:cs="Courier New" w:hint="eastAsia"/>
          <w:bCs/>
          <w:szCs w:val="32"/>
        </w:rPr>
      </w:pPr>
      <w:r>
        <w:rPr>
          <w:rFonts w:ascii="方正仿宋_GBK" w:eastAsia="方正仿宋_GBK" w:cs="Courier New" w:hint="eastAsia"/>
          <w:bCs/>
          <w:szCs w:val="32"/>
        </w:rPr>
        <w:br w:type="page"/>
      </w:r>
      <w:bookmarkStart w:id="24" w:name="_Toc10039"/>
      <w:bookmarkStart w:id="25" w:name="_Toc9667"/>
      <w:r>
        <w:rPr>
          <w:rFonts w:ascii="方正黑体_GBK" w:eastAsia="方正黑体_GBK" w:hint="eastAsia"/>
          <w:b w:val="0"/>
        </w:rPr>
        <w:t>第六部分  应选书</w:t>
      </w:r>
      <w:bookmarkEnd w:id="24"/>
      <w:bookmarkEnd w:id="25"/>
    </w:p>
    <w:p>
      <w:pPr>
        <w:snapToGrid w:val="0"/>
        <w:spacing w:line="560" w:lineRule="exact"/>
        <w:jc w:val="center"/>
        <w:rPr>
          <w:rFonts w:ascii="方正仿宋_GBK" w:eastAsia="方正仿宋_GBK" w:cs="Courier New" w:hint="eastAsia"/>
          <w:bCs/>
          <w:sz w:val="32"/>
          <w:szCs w:val="32"/>
        </w:rPr>
      </w:pPr>
    </w:p>
    <w:p>
      <w:pPr>
        <w:snapToGrid w:val="0"/>
        <w:spacing w:line="560" w:lineRule="exact"/>
        <w:jc w:val="center"/>
        <w:rPr>
          <w:rFonts w:ascii="方正仿宋_GBK" w:eastAsia="方正仿宋_GBK" w:cs="Courier New" w:hint="eastAsia"/>
          <w:b/>
          <w:sz w:val="32"/>
          <w:szCs w:val="32"/>
        </w:rPr>
      </w:pPr>
      <w:r>
        <w:rPr>
          <w:rFonts w:ascii="方正仿宋_GBK" w:eastAsia="方正仿宋_GBK" w:cs="Courier New" w:hint="eastAsia"/>
          <w:b/>
          <w:sz w:val="32"/>
          <w:szCs w:val="32"/>
        </w:rPr>
        <w:t>一、应选函</w:t>
      </w:r>
    </w:p>
    <w:p>
      <w:pPr>
        <w:adjustRightInd w:val="0"/>
        <w:snapToGrid w:val="0"/>
        <w:spacing w:line="560" w:lineRule="exact"/>
        <w:ind w:firstLineChars="200" w:firstLine="640"/>
        <w:rPr>
          <w:rFonts w:ascii="方正仿宋_GBK" w:eastAsia="方正仿宋_GBK" w:hint="eastAsia"/>
          <w:sz w:val="32"/>
          <w:szCs w:val="32"/>
        </w:rPr>
      </w:pPr>
    </w:p>
    <w:p>
      <w:pPr>
        <w:adjustRightInd w:val="0"/>
        <w:snapToGrid w:val="0"/>
        <w:spacing w:line="560" w:lineRule="exact"/>
        <w:ind w:firstLineChars="200" w:firstLine="640"/>
        <w:rPr>
          <w:rFonts w:ascii="方正仿宋_GBK" w:eastAsia="方正仿宋_GBK" w:hint="eastAsia"/>
          <w:sz w:val="32"/>
          <w:szCs w:val="32"/>
          <w:u w:val="single"/>
        </w:rPr>
      </w:pPr>
      <w:r>
        <w:rPr>
          <w:rFonts w:ascii="方正仿宋_GBK" w:eastAsia="方正仿宋_GBK" w:hint="eastAsia"/>
          <w:sz w:val="32"/>
          <w:szCs w:val="32"/>
        </w:rPr>
        <w:t>致：</w:t>
      </w:r>
      <w:r>
        <w:rPr>
          <w:rFonts w:ascii="方正仿宋_GBK" w:eastAsia="方正仿宋_GBK" w:hint="eastAsia"/>
          <w:sz w:val="32"/>
          <w:szCs w:val="32"/>
          <w:u w:val="single"/>
        </w:rPr>
        <w:t xml:space="preserve">                     </w:t>
      </w:r>
    </w:p>
    <w:p>
      <w:pPr>
        <w:adjustRightInd w:val="0"/>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我方确认收到贵方提供的</w:t>
      </w:r>
      <w:r>
        <w:rPr>
          <w:rFonts w:ascii="方正仿宋_GBK" w:eastAsia="方正仿宋_GBK" w:hint="eastAsia"/>
          <w:sz w:val="32"/>
          <w:szCs w:val="32"/>
          <w:u w:val="single"/>
        </w:rPr>
        <w:t xml:space="preserve">                </w:t>
      </w:r>
      <w:r>
        <w:rPr>
          <w:rFonts w:ascii="方正仿宋_GBK" w:eastAsia="方正仿宋_GBK" w:hint="eastAsia"/>
          <w:sz w:val="32"/>
          <w:szCs w:val="32"/>
        </w:rPr>
        <w:t>项目比选文件〔编号：</w:t>
      </w:r>
      <w:r>
        <w:rPr>
          <w:rFonts w:ascii="方正仿宋_GBK" w:eastAsia="方正仿宋_GBK" w:hint="eastAsia"/>
          <w:sz w:val="32"/>
          <w:szCs w:val="32"/>
          <w:u w:val="single"/>
        </w:rPr>
        <w:t xml:space="preserve">               〕</w:t>
      </w:r>
      <w:r>
        <w:rPr>
          <w:rFonts w:ascii="方正仿宋_GBK" w:eastAsia="方正仿宋_GBK" w:hint="eastAsia"/>
          <w:sz w:val="32"/>
          <w:szCs w:val="32"/>
        </w:rPr>
        <w:t>的全部内容。我方作为应选方正式授权</w:t>
      </w:r>
      <w:r>
        <w:rPr>
          <w:rFonts w:ascii="方正仿宋_GBK" w:eastAsia="方正仿宋_GBK" w:hint="eastAsia"/>
          <w:sz w:val="32"/>
          <w:szCs w:val="32"/>
          <w:u w:val="single"/>
        </w:rPr>
        <w:t xml:space="preserve">             </w:t>
      </w:r>
      <w:r>
        <w:rPr>
          <w:rFonts w:ascii="方正仿宋_GBK" w:eastAsia="方正仿宋_GBK" w:hint="eastAsia"/>
          <w:sz w:val="32"/>
          <w:szCs w:val="32"/>
        </w:rPr>
        <w:t>（</w:t>
      </w:r>
      <w:r>
        <w:rPr>
          <w:rFonts w:ascii="方正仿宋_GBK" w:eastAsia="方正仿宋_GBK" w:hint="eastAsia"/>
          <w:sz w:val="32"/>
          <w:szCs w:val="32"/>
          <w:u w:val="single"/>
        </w:rPr>
        <w:t>授权代表姓名　　　</w:t>
      </w:r>
      <w:r>
        <w:rPr>
          <w:rFonts w:ascii="方正仿宋_GBK" w:eastAsia="方正仿宋_GBK" w:hint="eastAsia"/>
          <w:sz w:val="32"/>
          <w:szCs w:val="32"/>
        </w:rPr>
        <w:t>，职务）代表我方进行有关本应选的一切事宜。</w:t>
      </w:r>
    </w:p>
    <w:p>
      <w:pPr>
        <w:adjustRightInd w:val="0"/>
        <w:snapToGrid w:val="0"/>
        <w:spacing w:line="560" w:lineRule="exact"/>
        <w:ind w:firstLine="412"/>
        <w:rPr>
          <w:rFonts w:ascii="方正仿宋_GBK" w:eastAsia="方正仿宋_GBK" w:hint="eastAsia"/>
          <w:sz w:val="32"/>
          <w:szCs w:val="32"/>
        </w:rPr>
      </w:pPr>
      <w:r>
        <w:rPr>
          <w:rFonts w:ascii="方正仿宋_GBK" w:eastAsia="方正仿宋_GBK" w:hint="eastAsia"/>
          <w:sz w:val="32"/>
          <w:szCs w:val="32"/>
        </w:rPr>
        <w:t>在此提交的应选书，正本</w:t>
      </w:r>
      <w:r>
        <w:rPr>
          <w:rFonts w:ascii="方正仿宋_GBK" w:eastAsia="方正仿宋_GBK" w:hint="eastAsia"/>
          <w:sz w:val="32"/>
          <w:szCs w:val="32"/>
          <w:u w:val="single"/>
        </w:rPr>
        <w:t xml:space="preserve"> 一 </w:t>
      </w:r>
      <w:r>
        <w:rPr>
          <w:rFonts w:ascii="方正仿宋_GBK" w:eastAsia="方正仿宋_GBK" w:hint="eastAsia"/>
          <w:sz w:val="32"/>
          <w:szCs w:val="32"/>
        </w:rPr>
        <w:t>份，副本</w:t>
      </w:r>
      <w:r>
        <w:rPr>
          <w:rFonts w:ascii="方正仿宋_GBK" w:eastAsia="方正仿宋_GBK" w:hint="eastAsia"/>
          <w:sz w:val="32"/>
          <w:szCs w:val="32"/>
          <w:u w:val="single"/>
        </w:rPr>
        <w:t xml:space="preserve"> 两 </w:t>
      </w:r>
      <w:r>
        <w:rPr>
          <w:rFonts w:ascii="方正仿宋_GBK" w:eastAsia="方正仿宋_GBK" w:hint="eastAsia"/>
          <w:sz w:val="32"/>
          <w:szCs w:val="32"/>
        </w:rPr>
        <w:t>份，包括如下等内容：</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（一）应选函；</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（二）法人身份证复印件、法定代表人授权委托书原件和委托代理人身份证复印件（委托代理时必须提供）；</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（三）营业执照复印件；</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（四）关于政府采购活动中信用信息记录的书面声明；</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（五）应选方在中国政府采购网政府采购代理机构名单的截图；</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（六）报价函；</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（七）项目需求响应书；</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（八）商务响应书；</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（九）服务方案；</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（十）其他证明材料；</w:t>
      </w:r>
    </w:p>
    <w:p>
      <w:pPr>
        <w:adjustRightInd w:val="0"/>
        <w:snapToGrid w:val="0"/>
        <w:spacing w:line="560" w:lineRule="exact"/>
        <w:ind w:firstLineChars="178" w:firstLine="570"/>
        <w:rPr>
          <w:rFonts w:ascii="方正仿宋_GBK" w:eastAsia="方正仿宋_GBK" w:hint="eastAsia"/>
          <w:sz w:val="32"/>
          <w:szCs w:val="32"/>
        </w:rPr>
      </w:pPr>
      <w:r>
        <w:rPr>
          <w:rFonts w:ascii="方正仿宋_GBK" w:eastAsia="方正仿宋_GBK" w:hint="eastAsia"/>
          <w:sz w:val="32"/>
          <w:szCs w:val="32"/>
        </w:rPr>
        <w:t>我方已完全明白比选文件的所有条款要求，并宣布同意如下几点：</w:t>
      </w:r>
    </w:p>
    <w:p>
      <w:pPr>
        <w:adjustRightInd w:val="0"/>
        <w:snapToGrid w:val="0"/>
        <w:spacing w:line="560" w:lineRule="exact"/>
        <w:ind w:firstLineChars="148" w:firstLine="474"/>
        <w:rPr>
          <w:rFonts w:ascii="方正仿宋_GBK" w:eastAsia="方正仿宋_GBK" w:hint="eastAsia"/>
          <w:sz w:val="32"/>
          <w:szCs w:val="32"/>
        </w:rPr>
      </w:pPr>
      <w:r>
        <w:rPr>
          <w:rFonts w:ascii="方正仿宋_GBK" w:eastAsia="方正仿宋_GBK" w:hint="eastAsia"/>
          <w:sz w:val="32"/>
          <w:szCs w:val="32"/>
        </w:rPr>
        <w:t>（一）我方决定参加贵方</w:t>
      </w:r>
      <w:r>
        <w:rPr>
          <w:rFonts w:ascii="方正仿宋_GBK" w:eastAsia="方正仿宋_GBK" w:hint="eastAsia"/>
          <w:sz w:val="32"/>
          <w:szCs w:val="32"/>
          <w:u w:val="single"/>
        </w:rPr>
        <w:t xml:space="preserve">                    </w:t>
      </w:r>
      <w:r>
        <w:rPr>
          <w:rFonts w:ascii="方正仿宋_GBK" w:eastAsia="方正仿宋_GBK" w:hint="eastAsia"/>
          <w:sz w:val="32"/>
          <w:szCs w:val="32"/>
        </w:rPr>
        <w:t>项目 [编号：</w:t>
      </w:r>
      <w:r>
        <w:rPr>
          <w:rFonts w:ascii="方正仿宋_GBK" w:eastAsia="方正仿宋_GBK" w:hint="eastAsia"/>
          <w:sz w:val="32"/>
          <w:szCs w:val="32"/>
          <w:u w:val="single"/>
        </w:rPr>
        <w:t xml:space="preserve">                           </w:t>
      </w:r>
      <w:r>
        <w:rPr>
          <w:rFonts w:ascii="方正仿宋_GBK" w:eastAsia="方正仿宋_GBK" w:hint="eastAsia"/>
          <w:sz w:val="32"/>
          <w:szCs w:val="32"/>
        </w:rPr>
        <w:t>的比选。</w:t>
      </w:r>
    </w:p>
    <w:p>
      <w:pPr>
        <w:adjustRightInd w:val="0"/>
        <w:snapToGrid w:val="0"/>
        <w:spacing w:line="560" w:lineRule="exact"/>
        <w:ind w:firstLineChars="148" w:firstLine="474"/>
        <w:rPr>
          <w:rFonts w:ascii="方正仿宋_GBK" w:eastAsia="方正仿宋_GBK" w:hint="eastAsia"/>
          <w:sz w:val="32"/>
          <w:szCs w:val="32"/>
        </w:rPr>
      </w:pPr>
      <w:r>
        <w:rPr>
          <w:rFonts w:ascii="方正仿宋_GBK" w:eastAsia="方正仿宋_GBK" w:hint="eastAsia"/>
          <w:sz w:val="32"/>
          <w:szCs w:val="32"/>
        </w:rPr>
        <w:t>（二）本应选文件的有效期为报价截止日后60天有效，如获接受，有效期将延至合同终止日止。</w:t>
      </w:r>
    </w:p>
    <w:p>
      <w:pPr>
        <w:adjustRightInd w:val="0"/>
        <w:snapToGrid w:val="0"/>
        <w:spacing w:line="560" w:lineRule="exact"/>
        <w:ind w:firstLineChars="148" w:firstLine="474"/>
        <w:rPr>
          <w:rFonts w:ascii="方正仿宋_GBK" w:eastAsia="方正仿宋_GBK" w:hint="eastAsia"/>
          <w:sz w:val="32"/>
          <w:szCs w:val="32"/>
        </w:rPr>
      </w:pPr>
      <w:r>
        <w:rPr>
          <w:rFonts w:ascii="方正仿宋_GBK" w:eastAsia="方正仿宋_GBK" w:hint="eastAsia"/>
          <w:sz w:val="32"/>
          <w:szCs w:val="32"/>
        </w:rPr>
        <w:t>（三）我方已详细研究了比选文件的所有内容包括修改文（如果有）和所有已提供的参考资料以及有关附件，并完全明白。我方放弃在此方面提出含糊意见或误解的一切权力。</w:t>
      </w:r>
    </w:p>
    <w:p>
      <w:pPr>
        <w:adjustRightInd w:val="0"/>
        <w:snapToGrid w:val="0"/>
        <w:spacing w:line="560" w:lineRule="exact"/>
        <w:ind w:firstLineChars="148" w:firstLine="474"/>
        <w:rPr>
          <w:rFonts w:ascii="方正仿宋_GBK" w:eastAsia="方正仿宋_GBK" w:hint="eastAsia"/>
          <w:sz w:val="32"/>
          <w:szCs w:val="32"/>
        </w:rPr>
      </w:pPr>
      <w:r>
        <w:rPr>
          <w:rFonts w:ascii="方正仿宋_GBK" w:eastAsia="方正仿宋_GBK" w:hint="eastAsia"/>
          <w:sz w:val="32"/>
          <w:szCs w:val="32"/>
        </w:rPr>
        <w:t>（四）我方同意按照贵方可能提出的要求而提供与应选有关的任何其它数据或信息。</w:t>
      </w:r>
    </w:p>
    <w:p>
      <w:pPr>
        <w:adjustRightInd w:val="0"/>
        <w:snapToGrid w:val="0"/>
        <w:spacing w:line="560" w:lineRule="exact"/>
        <w:ind w:firstLineChars="148" w:firstLine="474"/>
        <w:rPr>
          <w:rFonts w:ascii="方正仿宋_GBK" w:eastAsia="方正仿宋_GBK" w:hint="eastAsia"/>
          <w:sz w:val="32"/>
          <w:szCs w:val="32"/>
        </w:rPr>
      </w:pPr>
      <w:r>
        <w:rPr>
          <w:rFonts w:ascii="方正仿宋_GBK" w:eastAsia="方正仿宋_GBK" w:hint="eastAsia"/>
          <w:sz w:val="32"/>
          <w:szCs w:val="32"/>
        </w:rPr>
        <w:t>（五）如我方被授予合同，将保证履行比选文件以及比选文件修改书（如果有的话）中的全部责任和义务，按质、按量、按期完成合同中的全部任务。</w:t>
      </w:r>
    </w:p>
    <w:p>
      <w:pPr>
        <w:adjustRightInd w:val="0"/>
        <w:snapToGrid w:val="0"/>
        <w:spacing w:line="560" w:lineRule="exact"/>
        <w:ind w:firstLineChars="148" w:firstLine="474"/>
        <w:rPr>
          <w:rFonts w:ascii="方正仿宋_GBK" w:eastAsia="方正仿宋_GBK" w:hint="eastAsia"/>
          <w:sz w:val="32"/>
          <w:szCs w:val="32"/>
        </w:rPr>
      </w:pPr>
      <w:r>
        <w:rPr>
          <w:rFonts w:ascii="方正仿宋_GBK" w:eastAsia="方正仿宋_GBK" w:hint="eastAsia"/>
          <w:sz w:val="32"/>
          <w:szCs w:val="32"/>
        </w:rPr>
        <w:t>（六）所有与本次比选活动有关的函件请发往下列地址:</w:t>
      </w:r>
    </w:p>
    <w:p>
      <w:pPr>
        <w:adjustRightInd w:val="0"/>
        <w:snapToGrid w:val="0"/>
        <w:spacing w:line="560" w:lineRule="exact"/>
        <w:ind w:firstLineChars="200" w:firstLine="640"/>
        <w:rPr>
          <w:rFonts w:ascii="方正仿宋_GBK" w:eastAsia="方正仿宋_GBK" w:hint="eastAsia"/>
          <w:sz w:val="32"/>
          <w:szCs w:val="32"/>
          <w:u w:val="single"/>
        </w:rPr>
      </w:pPr>
      <w:r>
        <w:rPr>
          <w:rFonts w:ascii="方正仿宋_GBK" w:eastAsia="方正仿宋_GBK" w:hint="eastAsia"/>
          <w:sz w:val="32"/>
          <w:szCs w:val="32"/>
        </w:rPr>
        <w:t>地址：</w:t>
      </w:r>
      <w:r>
        <w:rPr>
          <w:rFonts w:ascii="方正仿宋_GBK" w:eastAsia="方正仿宋_GBK" w:hint="eastAsia"/>
          <w:sz w:val="32"/>
          <w:szCs w:val="32"/>
          <w:u w:val="single"/>
        </w:rPr>
        <w:t xml:space="preserve">                       </w:t>
      </w:r>
    </w:p>
    <w:p>
      <w:pPr>
        <w:adjustRightInd w:val="0"/>
        <w:snapToGrid w:val="0"/>
        <w:spacing w:line="560" w:lineRule="exact"/>
        <w:ind w:firstLineChars="200" w:firstLine="640"/>
        <w:rPr>
          <w:rFonts w:ascii="方正仿宋_GBK" w:eastAsia="方正仿宋_GBK" w:hint="eastAsia"/>
          <w:sz w:val="32"/>
          <w:szCs w:val="32"/>
          <w:u w:val="single"/>
        </w:rPr>
      </w:pPr>
      <w:r>
        <w:rPr>
          <w:rFonts w:ascii="方正仿宋_GBK" w:eastAsia="方正仿宋_GBK" w:hint="eastAsia"/>
          <w:sz w:val="32"/>
          <w:szCs w:val="32"/>
        </w:rPr>
        <w:t>邮政编码：</w:t>
      </w:r>
      <w:r>
        <w:rPr>
          <w:rFonts w:ascii="方正仿宋_GBK" w:eastAsia="方正仿宋_GBK" w:hint="eastAsia"/>
          <w:sz w:val="32"/>
          <w:szCs w:val="32"/>
          <w:u w:val="single"/>
        </w:rPr>
        <w:t xml:space="preserve">          </w:t>
      </w:r>
      <w:r>
        <w:rPr>
          <w:rFonts w:ascii="方正仿宋_GBK" w:eastAsia="方正仿宋_GBK" w:hint="eastAsia"/>
          <w:sz w:val="32"/>
          <w:szCs w:val="32"/>
        </w:rPr>
        <w:t>电话：</w:t>
      </w:r>
      <w:r>
        <w:rPr>
          <w:rFonts w:ascii="方正仿宋_GBK" w:eastAsia="方正仿宋_GBK" w:hint="eastAsia"/>
          <w:sz w:val="32"/>
          <w:szCs w:val="32"/>
          <w:u w:val="single"/>
        </w:rPr>
        <w:t xml:space="preserve">       </w:t>
      </w:r>
      <w:r>
        <w:rPr>
          <w:rFonts w:ascii="方正仿宋_GBK" w:eastAsia="方正仿宋_GBK" w:hint="eastAsia"/>
          <w:sz w:val="32"/>
          <w:szCs w:val="32"/>
        </w:rPr>
        <w:t>传真：</w:t>
      </w:r>
      <w:r>
        <w:rPr>
          <w:rFonts w:ascii="方正仿宋_GBK" w:eastAsia="方正仿宋_GBK" w:hint="eastAsia"/>
          <w:sz w:val="32"/>
          <w:szCs w:val="32"/>
          <w:u w:val="single"/>
        </w:rPr>
        <w:t xml:space="preserve">        </w:t>
      </w:r>
    </w:p>
    <w:p>
      <w:pPr>
        <w:adjustRightInd w:val="0"/>
        <w:snapToGrid w:val="0"/>
        <w:spacing w:line="560" w:lineRule="exact"/>
        <w:ind w:firstLineChars="200" w:firstLine="640"/>
        <w:rPr>
          <w:rFonts w:ascii="方正仿宋_GBK" w:eastAsia="方正仿宋_GBK" w:hint="eastAsia"/>
          <w:sz w:val="32"/>
          <w:szCs w:val="32"/>
          <w:u w:val="single"/>
        </w:rPr>
      </w:pPr>
    </w:p>
    <w:p>
      <w:pPr>
        <w:adjustRightInd w:val="0"/>
        <w:snapToGrid w:val="0"/>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代表姓名：</w:t>
      </w:r>
      <w:r>
        <w:rPr>
          <w:rFonts w:ascii="方正仿宋_GBK" w:eastAsia="方正仿宋_GBK" w:hint="eastAsia"/>
          <w:sz w:val="32"/>
          <w:szCs w:val="32"/>
          <w:u w:val="single"/>
        </w:rPr>
        <w:t xml:space="preserve">       </w:t>
      </w:r>
      <w:r>
        <w:rPr>
          <w:rFonts w:ascii="方正仿宋_GBK" w:eastAsia="方正仿宋_GBK" w:hint="eastAsia"/>
          <w:sz w:val="32"/>
          <w:szCs w:val="32"/>
        </w:rPr>
        <w:t>职　　务：</w:t>
      </w:r>
      <w:r>
        <w:rPr>
          <w:rFonts w:ascii="方正仿宋_GBK" w:eastAsia="方正仿宋_GBK" w:hint="eastAsia"/>
          <w:sz w:val="32"/>
          <w:szCs w:val="32"/>
          <w:u w:val="single"/>
        </w:rPr>
        <w:t xml:space="preserve">          </w:t>
      </w:r>
      <w:r>
        <w:rPr>
          <w:rFonts w:ascii="方正仿宋_GBK" w:eastAsia="方正仿宋_GBK" w:hint="eastAsia"/>
          <w:sz w:val="32"/>
          <w:szCs w:val="32"/>
        </w:rPr>
        <w:t>.</w:t>
      </w:r>
    </w:p>
    <w:p>
      <w:pPr>
        <w:tabs>
          <w:tab w:val="left" w:pos="4320"/>
        </w:tabs>
        <w:adjustRightInd w:val="0"/>
        <w:snapToGrid w:val="0"/>
        <w:spacing w:line="560" w:lineRule="exact"/>
        <w:ind w:leftChars="-431" w:left="128" w:right="640" w:hangingChars="323" w:hanging="1033"/>
        <w:jc w:val="right"/>
        <w:rPr>
          <w:rFonts w:ascii="方正仿宋_GBK" w:eastAsia="方正仿宋_GBK" w:hint="eastAsia"/>
          <w:sz w:val="32"/>
          <w:szCs w:val="32"/>
        </w:rPr>
      </w:pPr>
      <w:r>
        <w:rPr>
          <w:rFonts w:ascii="方正仿宋_GBK" w:eastAsia="方正仿宋_GBK" w:hint="eastAsia"/>
          <w:sz w:val="32"/>
          <w:szCs w:val="32"/>
        </w:rPr>
        <w:t xml:space="preserve">应选方（公章）：           </w:t>
      </w:r>
    </w:p>
    <w:p>
      <w:pPr>
        <w:adjustRightInd w:val="0"/>
        <w:snapToGrid w:val="0"/>
        <w:spacing w:line="560" w:lineRule="exact"/>
        <w:ind w:leftChars="-260" w:left="78" w:right="640" w:hangingChars="195" w:hanging="624"/>
        <w:jc w:val="right"/>
        <w:rPr>
          <w:rFonts w:ascii="方正仿宋_GBK" w:eastAsia="方正仿宋_GBK" w:hint="eastAsia"/>
          <w:sz w:val="32"/>
          <w:szCs w:val="32"/>
        </w:rPr>
      </w:pPr>
      <w:r>
        <w:rPr>
          <w:rFonts w:ascii="方正仿宋_GBK" w:eastAsia="方正仿宋_GBK" w:hint="eastAsia"/>
          <w:sz w:val="32"/>
          <w:szCs w:val="32"/>
        </w:rPr>
        <w:t xml:space="preserve">法定代表人（或授权代理人）签字或盖章：               </w:t>
      </w:r>
    </w:p>
    <w:p>
      <w:pPr>
        <w:adjustRightInd w:val="0"/>
        <w:snapToGrid w:val="0"/>
        <w:spacing w:line="560" w:lineRule="exact"/>
        <w:ind w:right="640" w:firstLineChars="1600" w:firstLine="5120"/>
        <w:rPr>
          <w:rFonts w:ascii="方正仿宋_GBK" w:eastAsia="方正仿宋_GBK" w:hint="eastAsia"/>
          <w:sz w:val="32"/>
          <w:szCs w:val="32"/>
        </w:rPr>
      </w:pPr>
      <w:r>
        <w:rPr>
          <w:rFonts w:ascii="方正仿宋_GBK" w:eastAsia="方正仿宋_GBK" w:hint="eastAsia"/>
          <w:sz w:val="32"/>
          <w:szCs w:val="32"/>
        </w:rPr>
        <w:t xml:space="preserve">日期：                </w:t>
      </w:r>
    </w:p>
    <w:p>
      <w:pPr>
        <w:tabs>
          <w:tab w:val="left" w:pos="945"/>
        </w:tabs>
        <w:snapToGrid w:val="0"/>
        <w:spacing w:line="560" w:lineRule="exact"/>
        <w:jc w:val="center"/>
        <w:rPr>
          <w:rFonts w:ascii="方正仿宋_GBK" w:eastAsia="方正仿宋_GBK" w:cs="宋体" w:hint="eastAsia"/>
          <w:kern w:val="0"/>
          <w:sz w:val="32"/>
          <w:szCs w:val="32"/>
        </w:rPr>
      </w:pPr>
    </w:p>
    <w:p>
      <w:pPr>
        <w:tabs>
          <w:tab w:val="left" w:pos="945"/>
        </w:tabs>
        <w:snapToGrid w:val="0"/>
        <w:spacing w:line="560" w:lineRule="exact"/>
        <w:jc w:val="center"/>
        <w:rPr>
          <w:rFonts w:ascii="方正仿宋_GBK" w:eastAsia="方正仿宋_GBK" w:cs="宋体" w:hint="eastAsia"/>
          <w:b/>
          <w:kern w:val="0"/>
          <w:sz w:val="32"/>
          <w:szCs w:val="32"/>
        </w:rPr>
      </w:pPr>
      <w:r>
        <w:rPr>
          <w:rFonts w:ascii="方正仿宋_GBK" w:eastAsia="方正仿宋_GBK" w:cs="宋体" w:hint="eastAsia"/>
          <w:b/>
          <w:kern w:val="0"/>
          <w:sz w:val="32"/>
          <w:szCs w:val="32"/>
        </w:rPr>
        <w:br w:type="page"/>
        <w:t>二、法人身份证复印件（必须提交）、法定代表人授权委托书原件和委托代理人身份证复印件（委托代理时必须提供）；</w:t>
      </w:r>
    </w:p>
    <w:p>
      <w:pPr>
        <w:widowControl/>
        <w:snapToGrid w:val="0"/>
        <w:spacing w:line="560" w:lineRule="exact"/>
        <w:ind w:firstLineChars="200" w:firstLine="640"/>
        <w:jc w:val="left"/>
        <w:rPr>
          <w:rFonts w:ascii="方正仿宋_GBK" w:eastAsia="方正仿宋_GBK" w:cs="宋体" w:hint="eastAsia"/>
          <w:kern w:val="0"/>
          <w:sz w:val="32"/>
          <w:szCs w:val="32"/>
        </w:rPr>
      </w:pPr>
    </w:p>
    <w:p>
      <w:pPr>
        <w:widowControl/>
        <w:snapToGrid w:val="0"/>
        <w:spacing w:line="560" w:lineRule="exact"/>
        <w:ind w:firstLineChars="200" w:firstLine="640"/>
        <w:jc w:val="left"/>
        <w:rPr>
          <w:rFonts w:ascii="方正仿宋_GBK" w:eastAsia="方正仿宋_GBK" w:cs="宋体" w:hint="eastAsia"/>
          <w:kern w:val="0"/>
          <w:sz w:val="32"/>
          <w:szCs w:val="32"/>
        </w:rPr>
      </w:pPr>
      <w:r>
        <w:rPr>
          <w:rFonts w:ascii="方正仿宋_GBK" w:eastAsia="方正仿宋_GBK" w:cs="宋体" w:hint="eastAsia"/>
          <w:kern w:val="0"/>
          <w:sz w:val="32"/>
          <w:szCs w:val="32"/>
        </w:rPr>
        <w:t>我</w:t>
      </w:r>
      <w:r>
        <w:rPr>
          <w:rFonts w:ascii="方正仿宋_GBK" w:eastAsia="方正仿宋_GBK" w:cs="宋体" w:hint="eastAsia"/>
          <w:kern w:val="0"/>
          <w:sz w:val="32"/>
          <w:szCs w:val="32"/>
          <w:u w:val="single"/>
        </w:rPr>
        <w:t>______</w:t>
      </w:r>
      <w:r>
        <w:rPr>
          <w:rFonts w:ascii="方正仿宋_GBK" w:eastAsia="方正仿宋_GBK" w:cs="宋体" w:hint="eastAsia"/>
          <w:kern w:val="0"/>
          <w:sz w:val="32"/>
          <w:szCs w:val="32"/>
        </w:rPr>
        <w:t>法定代表人姓名、职务）是</w:t>
      </w:r>
      <w:r>
        <w:rPr>
          <w:rFonts w:ascii="方正仿宋_GBK" w:eastAsia="方正仿宋_GBK" w:cs="宋体" w:hint="eastAsia"/>
          <w:kern w:val="0"/>
          <w:sz w:val="32"/>
          <w:szCs w:val="32"/>
          <w:u w:val="single"/>
        </w:rPr>
        <w:t xml:space="preserve">          </w:t>
      </w:r>
      <w:r>
        <w:rPr>
          <w:rFonts w:ascii="方正仿宋_GBK" w:eastAsia="方正仿宋_GBK" w:cs="宋体" w:hint="eastAsia"/>
          <w:kern w:val="0"/>
          <w:sz w:val="32"/>
          <w:szCs w:val="32"/>
        </w:rPr>
        <w:t>（单位名称）的法定代表人，现代表本单位授权</w:t>
      </w:r>
      <w:r>
        <w:rPr>
          <w:rFonts w:ascii="方正仿宋_GBK" w:eastAsia="方正仿宋_GBK" w:cs="宋体" w:hint="eastAsia"/>
          <w:kern w:val="0"/>
          <w:sz w:val="32"/>
          <w:szCs w:val="32"/>
          <w:u w:val="single"/>
        </w:rPr>
        <w:t>____________</w:t>
      </w:r>
      <w:r>
        <w:rPr>
          <w:rFonts w:ascii="方正仿宋_GBK" w:eastAsia="方正仿宋_GBK" w:cs="宋体" w:hint="eastAsia"/>
          <w:kern w:val="0"/>
          <w:sz w:val="32"/>
          <w:szCs w:val="32"/>
        </w:rPr>
        <w:t xml:space="preserve">（被授权人的姓名、职务）为本单位的合法代理人，就参加 </w:t>
      </w:r>
      <w:r>
        <w:rPr>
          <w:rFonts w:ascii="方正仿宋_GBK" w:eastAsia="方正仿宋_GBK" w:hint="eastAsia"/>
          <w:sz w:val="32"/>
          <w:szCs w:val="32"/>
          <w:u w:val="single"/>
        </w:rPr>
        <w:t xml:space="preserve">                               </w:t>
      </w:r>
      <w:r>
        <w:rPr>
          <w:rFonts w:ascii="方正仿宋_GBK" w:eastAsia="方正仿宋_GBK" w:hint="eastAsia"/>
          <w:sz w:val="32"/>
          <w:szCs w:val="32"/>
        </w:rPr>
        <w:t>项目 [编号：</w:t>
      </w:r>
      <w:r>
        <w:rPr>
          <w:rFonts w:ascii="方正仿宋_GBK" w:eastAsia="方正仿宋_GBK" w:hint="eastAsia"/>
          <w:sz w:val="32"/>
          <w:szCs w:val="32"/>
          <w:u w:val="single"/>
        </w:rPr>
        <w:t>　　　　　　　　　</w:t>
      </w:r>
      <w:r>
        <w:rPr>
          <w:rFonts w:ascii="方正仿宋_GBK" w:eastAsia="方正仿宋_GBK" w:cs="宋体" w:hint="eastAsia"/>
          <w:kern w:val="0"/>
          <w:sz w:val="32"/>
          <w:szCs w:val="32"/>
        </w:rPr>
        <w:t>的评选活动，以本单位名义处理一切与之有关的事务。</w:t>
      </w:r>
    </w:p>
    <w:p>
      <w:pPr>
        <w:widowControl/>
        <w:snapToGrid w:val="0"/>
        <w:spacing w:line="560" w:lineRule="exact"/>
        <w:ind w:firstLineChars="200" w:firstLine="640"/>
        <w:jc w:val="left"/>
        <w:rPr>
          <w:rFonts w:ascii="方正仿宋_GBK" w:eastAsia="方正仿宋_GBK" w:cs="宋体" w:hint="eastAsia"/>
          <w:kern w:val="0"/>
          <w:sz w:val="32"/>
          <w:szCs w:val="32"/>
        </w:rPr>
      </w:pPr>
      <w:r>
        <w:rPr>
          <w:rFonts w:ascii="方正仿宋_GBK" w:eastAsia="方正仿宋_GBK" w:cs="宋体" w:hint="eastAsia"/>
          <w:kern w:val="0"/>
          <w:sz w:val="32"/>
          <w:szCs w:val="32"/>
        </w:rPr>
        <w:t>本授权书于</w:t>
      </w:r>
      <w:r>
        <w:rPr>
          <w:rFonts w:ascii="方正仿宋_GBK" w:eastAsia="方正仿宋_GBK" w:cs="宋体" w:hint="eastAsia"/>
          <w:kern w:val="0"/>
          <w:sz w:val="32"/>
          <w:szCs w:val="32"/>
          <w:u w:val="single"/>
        </w:rPr>
        <w:t>________</w:t>
      </w:r>
      <w:r>
        <w:rPr>
          <w:rFonts w:ascii="方正仿宋_GBK" w:eastAsia="方正仿宋_GBK" w:cs="宋体" w:hint="eastAsia"/>
          <w:kern w:val="0"/>
          <w:sz w:val="32"/>
          <w:szCs w:val="32"/>
        </w:rPr>
        <w:t>年</w:t>
      </w:r>
      <w:r>
        <w:rPr>
          <w:rFonts w:ascii="方正仿宋_GBK" w:eastAsia="方正仿宋_GBK" w:cs="宋体" w:hint="eastAsia"/>
          <w:kern w:val="0"/>
          <w:sz w:val="32"/>
          <w:szCs w:val="32"/>
          <w:u w:val="single"/>
        </w:rPr>
        <w:t>____</w:t>
      </w:r>
      <w:r>
        <w:rPr>
          <w:rFonts w:ascii="方正仿宋_GBK" w:eastAsia="方正仿宋_GBK" w:cs="宋体" w:hint="eastAsia"/>
          <w:kern w:val="0"/>
          <w:sz w:val="32"/>
          <w:szCs w:val="32"/>
        </w:rPr>
        <w:t>月</w:t>
      </w:r>
      <w:r>
        <w:rPr>
          <w:rFonts w:ascii="方正仿宋_GBK" w:eastAsia="方正仿宋_GBK" w:cs="宋体" w:hint="eastAsia"/>
          <w:kern w:val="0"/>
          <w:sz w:val="32"/>
          <w:szCs w:val="32"/>
          <w:u w:val="single"/>
        </w:rPr>
        <w:t>____</w:t>
      </w:r>
      <w:r>
        <w:rPr>
          <w:rFonts w:ascii="方正仿宋_GBK" w:eastAsia="方正仿宋_GBK" w:cs="宋体" w:hint="eastAsia"/>
          <w:kern w:val="0"/>
          <w:sz w:val="32"/>
          <w:szCs w:val="32"/>
        </w:rPr>
        <w:t>日生效至本次比选活动结束止，特此授权。</w:t>
      </w:r>
    </w:p>
    <w:p>
      <w:pPr>
        <w:snapToGrid w:val="0"/>
        <w:spacing w:line="560" w:lineRule="exact"/>
        <w:rPr>
          <w:rFonts w:ascii="方正仿宋_GBK" w:eastAsia="方正仿宋_GBK" w:cs="Courier New" w:hint="eastAsia"/>
          <w:sz w:val="32"/>
          <w:szCs w:val="32"/>
        </w:rPr>
      </w:pPr>
      <w:r>
        <w:rPr>
          <w:rFonts w:ascii="方正仿宋_GBK" w:eastAsia="方正仿宋_GBK" w:cs="Courier New" w:hint="eastAsia"/>
          <w:sz w:val="32"/>
          <w:szCs w:val="32"/>
        </w:rPr>
        <w:t>附：   代理人工作单位：</w:t>
      </w:r>
      <w:r>
        <w:rPr>
          <w:rFonts w:ascii="方正仿宋_GBK" w:eastAsia="方正仿宋_GBK" w:cs="Courier New" w:hint="eastAsia"/>
          <w:sz w:val="32"/>
          <w:szCs w:val="32"/>
          <w:u w:val="single"/>
        </w:rPr>
        <w:t xml:space="preserve">                       </w:t>
      </w:r>
      <w:r>
        <w:rPr>
          <w:rFonts w:ascii="方正仿宋_GBK" w:eastAsia="方正仿宋_GBK" w:cs="Courier New" w:hint="eastAsia"/>
          <w:sz w:val="32"/>
          <w:szCs w:val="32"/>
        </w:rPr>
        <w:t>职务：</w:t>
      </w:r>
      <w:r>
        <w:rPr>
          <w:rFonts w:ascii="方正仿宋_GBK" w:eastAsia="方正仿宋_GBK" w:cs="Courier New" w:hint="eastAsia"/>
          <w:sz w:val="32"/>
          <w:szCs w:val="32"/>
          <w:u w:val="single"/>
        </w:rPr>
        <w:t xml:space="preserve">            </w:t>
      </w:r>
    </w:p>
    <w:p>
      <w:pPr>
        <w:snapToGrid w:val="0"/>
        <w:spacing w:line="560" w:lineRule="exact"/>
        <w:ind w:firstLine="420"/>
        <w:rPr>
          <w:rFonts w:ascii="方正仿宋_GBK" w:eastAsia="方正仿宋_GBK" w:cs="Courier New" w:hint="eastAsia"/>
          <w:sz w:val="32"/>
          <w:szCs w:val="32"/>
        </w:rPr>
      </w:pPr>
      <w:r>
        <w:rPr>
          <w:rFonts w:ascii="方正仿宋_GBK" w:eastAsia="方正仿宋_GBK" w:cs="Courier New" w:hint="eastAsia"/>
          <w:sz w:val="32"/>
          <w:szCs w:val="32"/>
        </w:rPr>
        <w:t xml:space="preserve">   身份证号码：</w:t>
      </w:r>
      <w:r>
        <w:rPr>
          <w:rFonts w:ascii="方正仿宋_GBK" w:eastAsia="方正仿宋_GBK" w:cs="Courier New" w:hint="eastAsia"/>
          <w:sz w:val="32"/>
          <w:szCs w:val="32"/>
          <w:u w:val="single"/>
        </w:rPr>
        <w:t xml:space="preserve">                           </w:t>
      </w:r>
      <w:r>
        <w:rPr>
          <w:rFonts w:ascii="方正仿宋_GBK" w:eastAsia="方正仿宋_GBK" w:cs="Courier New" w:hint="eastAsia"/>
          <w:sz w:val="32"/>
          <w:szCs w:val="32"/>
        </w:rPr>
        <w:t>性别：</w:t>
      </w:r>
      <w:r>
        <w:rPr>
          <w:rFonts w:ascii="方正仿宋_GBK" w:eastAsia="方正仿宋_GBK" w:cs="Courier New" w:hint="eastAsia"/>
          <w:sz w:val="32"/>
          <w:szCs w:val="32"/>
          <w:u w:val="single"/>
        </w:rPr>
        <w:t xml:space="preserve">            </w:t>
      </w:r>
    </w:p>
    <w:p>
      <w:pPr>
        <w:snapToGrid w:val="0"/>
        <w:spacing w:line="560" w:lineRule="exact"/>
        <w:ind w:firstLineChars="300" w:firstLine="960"/>
        <w:rPr>
          <w:rFonts w:ascii="方正仿宋_GBK" w:eastAsia="方正仿宋_GBK" w:cs="Courier New" w:hint="eastAsia"/>
          <w:sz w:val="32"/>
          <w:szCs w:val="32"/>
        </w:rPr>
      </w:pPr>
      <w:r>
        <w:rPr>
          <w:rFonts w:ascii="方正仿宋_GBK" w:eastAsia="方正仿宋_GBK" w:cs="Courier New" w:hint="eastAsia"/>
          <w:sz w:val="32"/>
          <w:szCs w:val="32"/>
        </w:rPr>
        <w:t xml:space="preserve"> 年龄：</w:t>
      </w:r>
      <w:r>
        <w:rPr>
          <w:rFonts w:ascii="方正仿宋_GBK" w:eastAsia="方正仿宋_GBK" w:cs="Courier New" w:hint="eastAsia"/>
          <w:sz w:val="32"/>
          <w:szCs w:val="32"/>
          <w:u w:val="single"/>
        </w:rPr>
        <w:t xml:space="preserve">         </w:t>
      </w:r>
    </w:p>
    <w:p>
      <w:pPr>
        <w:widowControl/>
        <w:snapToGrid w:val="0"/>
        <w:spacing w:line="560" w:lineRule="exact"/>
        <w:ind w:right="1060"/>
        <w:jc w:val="center"/>
        <w:rPr>
          <w:rFonts w:ascii="方正仿宋_GBK" w:eastAsia="方正仿宋_GBK" w:cs="宋体" w:hint="eastAsia"/>
          <w:kern w:val="0"/>
          <w:sz w:val="32"/>
          <w:szCs w:val="32"/>
        </w:rPr>
      </w:pPr>
      <w:r>
        <w:rPr>
          <w:rFonts w:ascii="方正仿宋_GBK" w:eastAsia="方正仿宋_GBK" w:hint="eastAsia"/>
          <w:sz w:val="32"/>
          <w:szCs w:val="32"/>
        </w:rPr>
        <w:t xml:space="preserve">                            应选方公章）：    </w:t>
      </w:r>
    </w:p>
    <w:p>
      <w:pPr>
        <w:widowControl/>
        <w:snapToGrid w:val="0"/>
        <w:spacing w:line="560" w:lineRule="exact"/>
        <w:ind w:right="420"/>
        <w:jc w:val="right"/>
        <w:rPr>
          <w:rFonts w:ascii="方正仿宋_GBK" w:eastAsia="方正仿宋_GBK" w:hint="eastAsia"/>
          <w:sz w:val="32"/>
          <w:szCs w:val="32"/>
        </w:rPr>
      </w:pPr>
      <w:r>
        <w:rPr>
          <w:rFonts w:ascii="方正仿宋_GBK" w:eastAsia="方正仿宋_GBK" w:hint="eastAsia"/>
          <w:sz w:val="32"/>
          <w:szCs w:val="32"/>
        </w:rPr>
        <w:t xml:space="preserve">法定代表人（或授权代理人）签字或盖章：    </w:t>
      </w:r>
    </w:p>
    <w:p>
      <w:pPr>
        <w:widowControl/>
        <w:wordWrap w:val="0"/>
        <w:snapToGrid w:val="0"/>
        <w:spacing w:line="560" w:lineRule="exact"/>
        <w:ind w:left="4618" w:right="1060"/>
        <w:jc w:val="center"/>
        <w:rPr>
          <w:rFonts w:ascii="方正仿宋_GBK" w:eastAsia="方正仿宋_GBK" w:cs="宋体" w:hint="eastAsia"/>
          <w:kern w:val="0"/>
          <w:sz w:val="32"/>
          <w:szCs w:val="32"/>
        </w:rPr>
      </w:pPr>
      <w:r>
        <w:rPr>
          <w:rFonts w:ascii="方正仿宋_GBK" w:eastAsia="方正仿宋_GBK" w:cs="宋体" w:hint="eastAsia"/>
          <w:kern w:val="0"/>
          <w:sz w:val="32"/>
          <w:szCs w:val="32"/>
        </w:rPr>
        <w:t xml:space="preserve">日期：    </w:t>
      </w:r>
    </w:p>
    <w:p>
      <w:pPr>
        <w:adjustRightInd w:val="0"/>
        <w:snapToGrid w:val="0"/>
        <w:spacing w:line="560" w:lineRule="exact"/>
        <w:ind w:firstLineChars="100" w:firstLine="320"/>
        <w:rPr>
          <w:rFonts w:ascii="方正仿宋_GBK" w:eastAsia="方正仿宋_GBK" w:cs="Courier New" w:hint="eastAsia"/>
          <w:bCs/>
          <w:sz w:val="32"/>
          <w:szCs w:val="32"/>
        </w:rPr>
      </w:pPr>
      <w:r>
        <w:rPr>
          <w:rFonts w:ascii="方正仿宋_GBK" w:eastAsia="方正仿宋_GBK" w:cs="Courier New" w:hint="eastAsia"/>
          <w:bCs/>
          <w:sz w:val="32"/>
          <w:szCs w:val="32"/>
        </w:rPr>
        <w:t>〔说明〕：</w:t>
      </w:r>
    </w:p>
    <w:p>
      <w:pPr>
        <w:adjustRightInd w:val="0"/>
        <w:snapToGrid w:val="0"/>
        <w:spacing w:line="560" w:lineRule="exact"/>
        <w:ind w:firstLine="420"/>
        <w:rPr>
          <w:rFonts w:ascii="方正仿宋_GBK" w:eastAsia="方正仿宋_GBK" w:cs="Courier New" w:hint="eastAsia"/>
          <w:bCs/>
          <w:sz w:val="32"/>
          <w:szCs w:val="32"/>
        </w:rPr>
      </w:pPr>
      <w:r>
        <w:rPr>
          <w:rFonts w:ascii="方正仿宋_GBK" w:eastAsia="方正仿宋_GBK" w:cs="Courier New" w:hint="eastAsia"/>
          <w:bCs/>
          <w:sz w:val="32"/>
          <w:szCs w:val="32"/>
        </w:rPr>
        <w:t>1、法定代表人授权委托书所签发的代理期限必须涵盖代理人所有签字为有效的时间。</w:t>
      </w:r>
    </w:p>
    <w:p>
      <w:pPr>
        <w:adjustRightInd w:val="0"/>
        <w:snapToGrid w:val="0"/>
        <w:spacing w:line="560" w:lineRule="exact"/>
        <w:ind w:firstLine="420"/>
        <w:rPr>
          <w:rFonts w:ascii="方正仿宋_GBK" w:eastAsia="方正仿宋_GBK" w:cs="Courier New" w:hint="eastAsia"/>
          <w:bCs/>
          <w:sz w:val="32"/>
          <w:szCs w:val="32"/>
        </w:rPr>
      </w:pPr>
      <w:r>
        <w:rPr>
          <w:rFonts w:ascii="方正仿宋_GBK" w:eastAsia="方正仿宋_GBK" w:cs="Courier New" w:hint="eastAsia"/>
          <w:bCs/>
          <w:sz w:val="32"/>
          <w:szCs w:val="32"/>
        </w:rPr>
        <w:t>2、附</w:t>
      </w:r>
      <w:r>
        <w:rPr>
          <w:rFonts w:ascii="方正仿宋_GBK" w:eastAsia="方正仿宋_GBK" w:hint="eastAsia"/>
          <w:sz w:val="32"/>
          <w:szCs w:val="32"/>
        </w:rPr>
        <w:t>法人身份证复印件及委托代理人身份证复印件(如有请提供)。</w:t>
      </w:r>
    </w:p>
    <w:p>
      <w:pPr>
        <w:adjustRightInd w:val="0"/>
        <w:snapToGrid w:val="0"/>
        <w:spacing w:line="560" w:lineRule="exact"/>
        <w:ind w:firstLine="420"/>
        <w:rPr>
          <w:rFonts w:ascii="方正仿宋_GBK" w:eastAsia="方正仿宋_GBK" w:cs="Courier New" w:hint="eastAsia"/>
          <w:bCs/>
          <w:sz w:val="32"/>
          <w:szCs w:val="32"/>
        </w:rPr>
      </w:pPr>
      <w:r>
        <w:rPr>
          <w:rFonts w:ascii="方正仿宋_GBK" w:eastAsia="方正仿宋_GBK" w:cs="Courier New" w:hint="eastAsia"/>
          <w:bCs/>
          <w:sz w:val="32"/>
          <w:szCs w:val="32"/>
        </w:rPr>
        <w:t>3、委托书内容填写要明确，文字要工整清楚，涂改无效。</w:t>
      </w:r>
    </w:p>
    <w:p>
      <w:pPr>
        <w:adjustRightInd w:val="0"/>
        <w:snapToGrid w:val="0"/>
        <w:spacing w:line="560" w:lineRule="exact"/>
        <w:ind w:firstLine="420"/>
        <w:rPr>
          <w:rFonts w:ascii="方正仿宋_GBK" w:eastAsia="方正仿宋_GBK" w:cs="Courier New" w:hint="eastAsia"/>
          <w:bCs/>
          <w:sz w:val="32"/>
          <w:szCs w:val="32"/>
        </w:rPr>
      </w:pPr>
      <w:r>
        <w:rPr>
          <w:rFonts w:ascii="方正仿宋_GBK" w:eastAsia="方正仿宋_GBK" w:cs="Courier New" w:hint="eastAsia"/>
          <w:bCs/>
          <w:sz w:val="32"/>
          <w:szCs w:val="32"/>
        </w:rPr>
        <w:t>4、委托书不得转借、转让，不得买卖。</w:t>
      </w:r>
    </w:p>
    <w:p>
      <w:pPr>
        <w:tabs>
          <w:tab w:val="left" w:pos="945"/>
        </w:tabs>
        <w:snapToGrid w:val="0"/>
        <w:spacing w:line="560" w:lineRule="exact"/>
        <w:jc w:val="center"/>
        <w:rPr>
          <w:rFonts w:ascii="方正仿宋_GBK" w:eastAsia="方正仿宋_GBK" w:cs="宋体" w:hint="eastAsia"/>
          <w:b/>
          <w:kern w:val="0"/>
          <w:sz w:val="32"/>
          <w:szCs w:val="32"/>
        </w:rPr>
      </w:pPr>
      <w:r>
        <w:rPr>
          <w:rFonts w:ascii="方正仿宋_GBK" w:eastAsia="方正仿宋_GBK" w:cs="宋体" w:hint="eastAsia"/>
          <w:b/>
          <w:kern w:val="0"/>
          <w:sz w:val="32"/>
          <w:szCs w:val="32"/>
        </w:rPr>
        <w:br w:type="page"/>
        <w:t>三、营业执照复印件（必须提供）；</w:t>
      </w:r>
    </w:p>
    <w:p>
      <w:pPr>
        <w:tabs>
          <w:tab w:val="left" w:pos="945"/>
        </w:tabs>
        <w:snapToGrid w:val="0"/>
        <w:spacing w:line="560" w:lineRule="exact"/>
        <w:jc w:val="center"/>
        <w:rPr>
          <w:rFonts w:ascii="方正仿宋_GBK" w:eastAsia="方正仿宋_GBK" w:cs="宋体" w:hint="eastAsia"/>
          <w:b/>
          <w:kern w:val="0"/>
          <w:sz w:val="32"/>
          <w:szCs w:val="32"/>
        </w:rPr>
      </w:pPr>
      <w:r>
        <w:rPr>
          <w:rFonts w:ascii="方正仿宋_GBK" w:eastAsia="方正仿宋_GBK" w:cs="宋体" w:hint="eastAsia"/>
          <w:b/>
          <w:kern w:val="0"/>
          <w:sz w:val="32"/>
          <w:szCs w:val="32"/>
        </w:rPr>
        <w:br w:type="page"/>
        <w:t>四、关于政府采购活动中信用信息记录的书面声明</w:t>
      </w:r>
    </w:p>
    <w:p>
      <w:pPr>
        <w:widowControl/>
        <w:snapToGrid w:val="0"/>
        <w:spacing w:line="560" w:lineRule="exact"/>
        <w:ind w:right="420" w:firstLineChars="400" w:firstLine="1280"/>
        <w:jc w:val="left"/>
        <w:rPr>
          <w:rFonts w:ascii="方正仿宋_GBK" w:eastAsia="方正仿宋_GBK" w:hint="eastAsia"/>
          <w:sz w:val="32"/>
          <w:szCs w:val="32"/>
        </w:rPr>
      </w:pPr>
    </w:p>
    <w:p>
      <w:pPr>
        <w:widowControl/>
        <w:snapToGrid w:val="0"/>
        <w:spacing w:line="560" w:lineRule="exact"/>
        <w:ind w:right="420" w:firstLineChars="400" w:firstLine="1280"/>
        <w:jc w:val="left"/>
        <w:rPr>
          <w:rFonts w:ascii="方正仿宋_GBK" w:eastAsia="方正仿宋_GBK" w:hint="eastAsia"/>
          <w:sz w:val="32"/>
          <w:szCs w:val="32"/>
        </w:rPr>
      </w:pPr>
      <w:r>
        <w:rPr>
          <w:rFonts w:ascii="方正仿宋_GBK" w:eastAsia="方正仿宋_GBK" w:hint="eastAsia"/>
          <w:sz w:val="32"/>
          <w:szCs w:val="32"/>
        </w:rPr>
        <w:t>我方承诺未被列入失信被执行人、重大税收违法案件当事人名单、政府采购严重违法失信行为记录名单，并已经具备《中华人民共和国政府采购法》中规定的参加采购活动的供应商应当具备的条件：</w:t>
      </w:r>
    </w:p>
    <w:p>
      <w:pPr>
        <w:widowControl/>
        <w:snapToGrid w:val="0"/>
        <w:spacing w:line="560" w:lineRule="exact"/>
        <w:ind w:right="420"/>
        <w:jc w:val="left"/>
        <w:rPr>
          <w:rFonts w:ascii="方正仿宋_GBK" w:eastAsia="方正仿宋_GBK" w:hint="eastAsia"/>
          <w:sz w:val="32"/>
          <w:szCs w:val="32"/>
        </w:rPr>
      </w:pPr>
      <w:r>
        <w:rPr>
          <w:rFonts w:ascii="方正仿宋_GBK" w:eastAsia="方正仿宋_GBK" w:hint="eastAsia"/>
          <w:sz w:val="32"/>
          <w:szCs w:val="32"/>
        </w:rPr>
        <w:t>（1）具有独立承担民事责任的能力；</w:t>
      </w:r>
    </w:p>
    <w:p>
      <w:pPr>
        <w:widowControl/>
        <w:snapToGrid w:val="0"/>
        <w:spacing w:line="560" w:lineRule="exact"/>
        <w:ind w:right="420"/>
        <w:jc w:val="left"/>
        <w:rPr>
          <w:rFonts w:ascii="方正仿宋_GBK" w:eastAsia="方正仿宋_GBK" w:hint="eastAsia"/>
          <w:sz w:val="32"/>
          <w:szCs w:val="32"/>
        </w:rPr>
      </w:pPr>
      <w:r>
        <w:rPr>
          <w:rFonts w:ascii="方正仿宋_GBK" w:eastAsia="方正仿宋_GBK" w:hint="eastAsia"/>
          <w:sz w:val="32"/>
          <w:szCs w:val="32"/>
        </w:rPr>
        <w:t>（2）具有良好的商业信誉和健全的财务会计制度；</w:t>
      </w:r>
    </w:p>
    <w:p>
      <w:pPr>
        <w:widowControl/>
        <w:snapToGrid w:val="0"/>
        <w:spacing w:line="560" w:lineRule="exact"/>
        <w:ind w:right="420"/>
        <w:jc w:val="left"/>
        <w:rPr>
          <w:rFonts w:ascii="方正仿宋_GBK" w:eastAsia="方正仿宋_GBK" w:hint="eastAsia"/>
          <w:sz w:val="32"/>
          <w:szCs w:val="32"/>
        </w:rPr>
      </w:pPr>
      <w:r>
        <w:rPr>
          <w:rFonts w:ascii="方正仿宋_GBK" w:eastAsia="方正仿宋_GBK" w:hint="eastAsia"/>
          <w:sz w:val="32"/>
          <w:szCs w:val="32"/>
        </w:rPr>
        <w:t>（3）具有履行合同所必需的设备和专业技术能力；</w:t>
      </w:r>
    </w:p>
    <w:p>
      <w:pPr>
        <w:widowControl/>
        <w:snapToGrid w:val="0"/>
        <w:spacing w:line="560" w:lineRule="exact"/>
        <w:ind w:right="420"/>
        <w:jc w:val="left"/>
        <w:rPr>
          <w:rFonts w:ascii="方正仿宋_GBK" w:eastAsia="方正仿宋_GBK" w:hint="eastAsia"/>
          <w:sz w:val="32"/>
          <w:szCs w:val="32"/>
        </w:rPr>
      </w:pPr>
      <w:r>
        <w:rPr>
          <w:rFonts w:ascii="方正仿宋_GBK" w:eastAsia="方正仿宋_GBK" w:hint="eastAsia"/>
          <w:sz w:val="32"/>
          <w:szCs w:val="32"/>
        </w:rPr>
        <w:t>（4）有依法缴纳税收和社会保障资金的良好记录；</w:t>
      </w:r>
    </w:p>
    <w:p>
      <w:pPr>
        <w:widowControl/>
        <w:snapToGrid w:val="0"/>
        <w:spacing w:line="560" w:lineRule="exact"/>
        <w:ind w:right="420"/>
        <w:jc w:val="left"/>
        <w:rPr>
          <w:rFonts w:ascii="方正仿宋_GBK" w:eastAsia="方正仿宋_GBK" w:hint="eastAsia"/>
          <w:sz w:val="32"/>
          <w:szCs w:val="32"/>
        </w:rPr>
      </w:pPr>
      <w:r>
        <w:rPr>
          <w:rFonts w:ascii="方正仿宋_GBK" w:eastAsia="方正仿宋_GBK" w:hint="eastAsia"/>
          <w:sz w:val="32"/>
          <w:szCs w:val="32"/>
        </w:rPr>
        <w:t>（5）参加政府采购活动前三年内，在经营活动中没有重大违法记录；</w:t>
      </w:r>
    </w:p>
    <w:p>
      <w:pPr>
        <w:widowControl/>
        <w:snapToGrid w:val="0"/>
        <w:spacing w:line="560" w:lineRule="exact"/>
        <w:ind w:right="420"/>
        <w:jc w:val="left"/>
        <w:rPr>
          <w:rFonts w:ascii="方正仿宋_GBK" w:eastAsia="方正仿宋_GBK" w:hint="eastAsia"/>
          <w:sz w:val="32"/>
          <w:szCs w:val="32"/>
        </w:rPr>
      </w:pPr>
      <w:r>
        <w:rPr>
          <w:rFonts w:ascii="方正仿宋_GBK" w:eastAsia="方正仿宋_GBK" w:hint="eastAsia"/>
          <w:sz w:val="32"/>
          <w:szCs w:val="32"/>
        </w:rPr>
        <w:t>（6）法律、行政法规规定的其他条件。</w:t>
      </w:r>
    </w:p>
    <w:p>
      <w:pPr>
        <w:widowControl/>
        <w:snapToGrid w:val="0"/>
        <w:spacing w:line="560" w:lineRule="exact"/>
        <w:ind w:right="1060"/>
        <w:jc w:val="right"/>
        <w:rPr>
          <w:rFonts w:ascii="方正仿宋_GBK" w:eastAsia="方正仿宋_GBK" w:cs="宋体" w:hint="eastAsia"/>
          <w:kern w:val="0"/>
          <w:sz w:val="32"/>
          <w:szCs w:val="32"/>
        </w:rPr>
      </w:pPr>
      <w:r>
        <w:rPr>
          <w:rFonts w:ascii="方正仿宋_GBK" w:eastAsia="方正仿宋_GBK" w:hint="eastAsia"/>
          <w:sz w:val="32"/>
          <w:szCs w:val="32"/>
        </w:rPr>
        <w:t xml:space="preserve"> 应选方公章）：    </w:t>
      </w:r>
    </w:p>
    <w:p>
      <w:pPr>
        <w:widowControl/>
        <w:snapToGrid w:val="0"/>
        <w:spacing w:line="560" w:lineRule="exact"/>
        <w:ind w:right="420"/>
        <w:jc w:val="right"/>
        <w:rPr>
          <w:rFonts w:ascii="方正仿宋_GBK" w:eastAsia="方正仿宋_GBK" w:hint="eastAsia"/>
          <w:sz w:val="32"/>
          <w:szCs w:val="32"/>
        </w:rPr>
      </w:pPr>
      <w:r>
        <w:rPr>
          <w:rFonts w:ascii="方正仿宋_GBK" w:eastAsia="方正仿宋_GBK" w:hint="eastAsia"/>
          <w:sz w:val="32"/>
          <w:szCs w:val="32"/>
        </w:rPr>
        <w:t xml:space="preserve">法定代表人（或授权代理人）签字或盖章：    </w:t>
      </w:r>
    </w:p>
    <w:p>
      <w:pPr>
        <w:widowControl/>
        <w:wordWrap w:val="0"/>
        <w:snapToGrid w:val="0"/>
        <w:spacing w:line="560" w:lineRule="exact"/>
        <w:ind w:left="4618" w:right="1060"/>
        <w:jc w:val="center"/>
        <w:rPr>
          <w:rFonts w:ascii="方正仿宋_GBK" w:eastAsia="方正仿宋_GBK" w:cs="宋体" w:hint="eastAsia"/>
          <w:kern w:val="0"/>
          <w:sz w:val="32"/>
          <w:szCs w:val="32"/>
        </w:rPr>
      </w:pPr>
      <w:r>
        <w:rPr>
          <w:rFonts w:ascii="方正仿宋_GBK" w:eastAsia="方正仿宋_GBK" w:cs="宋体" w:hint="eastAsia"/>
          <w:kern w:val="0"/>
          <w:sz w:val="32"/>
          <w:szCs w:val="32"/>
        </w:rPr>
        <w:t xml:space="preserve">日期：    </w:t>
      </w:r>
    </w:p>
    <w:p>
      <w:pPr>
        <w:tabs>
          <w:tab w:val="left" w:pos="945"/>
        </w:tabs>
        <w:snapToGrid w:val="0"/>
        <w:spacing w:line="560" w:lineRule="exact"/>
        <w:jc w:val="center"/>
        <w:rPr>
          <w:rFonts w:ascii="方正仿宋_GBK" w:eastAsia="方正仿宋_GBK" w:cs="宋体" w:hint="eastAsia"/>
          <w:b/>
          <w:kern w:val="0"/>
          <w:sz w:val="32"/>
          <w:szCs w:val="32"/>
        </w:rPr>
      </w:pPr>
    </w:p>
    <w:p>
      <w:pPr>
        <w:tabs>
          <w:tab w:val="left" w:pos="945"/>
        </w:tabs>
        <w:snapToGrid w:val="0"/>
        <w:spacing w:line="560" w:lineRule="exact"/>
        <w:jc w:val="center"/>
        <w:rPr>
          <w:rFonts w:ascii="方正仿宋_GBK" w:eastAsia="方正仿宋_GBK" w:cs="宋体" w:hint="eastAsia"/>
          <w:b/>
          <w:kern w:val="0"/>
          <w:sz w:val="32"/>
          <w:szCs w:val="32"/>
        </w:rPr>
      </w:pPr>
      <w:r>
        <w:rPr>
          <w:rFonts w:ascii="方正仿宋_GBK" w:eastAsia="方正仿宋_GBK" w:cs="宋体" w:hint="eastAsia"/>
          <w:b/>
          <w:kern w:val="0"/>
          <w:sz w:val="32"/>
          <w:szCs w:val="32"/>
        </w:rPr>
        <w:br w:type="page"/>
        <w:t>五、应选方在中国政府采购网政府采购代理机构名单的截图（必须提供）</w:t>
      </w:r>
    </w:p>
    <w:p>
      <w:pPr>
        <w:tabs>
          <w:tab w:val="left" w:pos="945"/>
        </w:tabs>
        <w:snapToGrid w:val="0"/>
        <w:spacing w:line="560" w:lineRule="exact"/>
        <w:jc w:val="center"/>
        <w:rPr>
          <w:rFonts w:ascii="方正仿宋_GBK" w:eastAsia="方正仿宋_GBK" w:cs="宋体" w:hint="eastAsia"/>
          <w:b/>
          <w:kern w:val="0"/>
          <w:sz w:val="32"/>
          <w:szCs w:val="32"/>
        </w:rPr>
      </w:pPr>
    </w:p>
    <w:p>
      <w:pPr>
        <w:tabs>
          <w:tab w:val="left" w:pos="945"/>
        </w:tabs>
        <w:snapToGrid w:val="0"/>
        <w:spacing w:line="560" w:lineRule="exact"/>
        <w:jc w:val="center"/>
        <w:rPr>
          <w:rFonts w:ascii="方正仿宋_GBK" w:eastAsia="方正仿宋_GBK" w:cs="宋体" w:hint="eastAsia"/>
          <w:b/>
          <w:kern w:val="0"/>
          <w:sz w:val="32"/>
          <w:szCs w:val="32"/>
        </w:rPr>
      </w:pPr>
    </w:p>
    <w:p>
      <w:pPr>
        <w:tabs>
          <w:tab w:val="left" w:pos="945"/>
        </w:tabs>
        <w:snapToGrid w:val="0"/>
        <w:spacing w:line="560" w:lineRule="exact"/>
        <w:jc w:val="center"/>
        <w:rPr>
          <w:rFonts w:ascii="方正仿宋_GBK" w:eastAsia="方正仿宋_GBK" w:cs="宋体" w:hint="eastAsia"/>
          <w:b/>
          <w:kern w:val="0"/>
          <w:sz w:val="32"/>
          <w:szCs w:val="32"/>
        </w:rPr>
      </w:pPr>
      <w:r>
        <w:rPr>
          <w:rFonts w:ascii="方正仿宋_GBK" w:eastAsia="方正仿宋_GBK" w:cs="宋体" w:hint="eastAsia"/>
          <w:b/>
          <w:kern w:val="0"/>
          <w:sz w:val="32"/>
          <w:szCs w:val="32"/>
        </w:rPr>
        <w:br w:type="page"/>
        <w:t>六、报价函</w:t>
      </w:r>
    </w:p>
    <w:p>
      <w:pPr>
        <w:tabs>
          <w:tab w:val="left" w:pos="945"/>
        </w:tabs>
        <w:snapToGrid w:val="0"/>
        <w:spacing w:line="560" w:lineRule="exact"/>
        <w:jc w:val="center"/>
        <w:rPr>
          <w:rFonts w:ascii="方正仿宋_GBK" w:eastAsia="方正仿宋_GBK" w:cs="宋体" w:hint="eastAsia"/>
          <w:kern w:val="0"/>
          <w:sz w:val="32"/>
          <w:szCs w:val="32"/>
        </w:rPr>
      </w:pPr>
    </w:p>
    <w:p>
      <w:pPr>
        <w:widowControl/>
        <w:tabs>
          <w:tab w:val="left" w:pos="4140"/>
        </w:tabs>
        <w:snapToGrid w:val="0"/>
        <w:spacing w:line="560" w:lineRule="exact"/>
        <w:ind w:firstLineChars="199" w:firstLine="637"/>
        <w:rPr>
          <w:rFonts w:ascii="方正仿宋_GBK" w:eastAsia="方正仿宋_GBK" w:hint="eastAsia"/>
          <w:kern w:val="0"/>
          <w:sz w:val="32"/>
          <w:szCs w:val="32"/>
          <w:u w:val="single"/>
        </w:rPr>
      </w:pPr>
      <w:r>
        <w:rPr>
          <w:rFonts w:ascii="方正仿宋_GBK" w:eastAsia="方正仿宋_GBK" w:hint="eastAsia"/>
          <w:kern w:val="0"/>
          <w:sz w:val="32"/>
          <w:szCs w:val="32"/>
        </w:rPr>
        <w:t>致：</w:t>
      </w:r>
      <w:r>
        <w:rPr>
          <w:rFonts w:ascii="方正仿宋_GBK" w:eastAsia="方正仿宋_GBK" w:hint="eastAsia"/>
          <w:kern w:val="0"/>
          <w:sz w:val="32"/>
          <w:szCs w:val="32"/>
          <w:u w:val="single"/>
        </w:rPr>
        <w:t xml:space="preserve">                                 </w:t>
      </w:r>
    </w:p>
    <w:p>
      <w:pPr>
        <w:widowControl/>
        <w:snapToGrid w:val="0"/>
        <w:spacing w:line="560" w:lineRule="exact"/>
        <w:ind w:firstLine="420"/>
        <w:jc w:val="left"/>
        <w:rPr>
          <w:rFonts w:ascii="方正仿宋_GBK" w:eastAsia="方正仿宋_GBK" w:hint="eastAsia"/>
          <w:kern w:val="0"/>
          <w:sz w:val="32"/>
          <w:szCs w:val="32"/>
        </w:rPr>
      </w:pPr>
      <w:r>
        <w:rPr>
          <w:rFonts w:ascii="方正仿宋_GBK" w:eastAsia="方正仿宋_GBK" w:hint="eastAsia"/>
          <w:kern w:val="0"/>
          <w:sz w:val="32"/>
          <w:szCs w:val="32"/>
        </w:rPr>
        <w:t>对于贵方组织的</w:t>
      </w:r>
      <w:r>
        <w:rPr>
          <w:rFonts w:ascii="方正仿宋_GBK" w:eastAsia="方正仿宋_GBK" w:hint="eastAsia"/>
          <w:kern w:val="0"/>
          <w:sz w:val="32"/>
          <w:szCs w:val="32"/>
          <w:u w:val="single"/>
        </w:rPr>
        <w:t>　　　　　　　　　　　　</w:t>
      </w:r>
      <w:r>
        <w:rPr>
          <w:rFonts w:ascii="方正仿宋_GBK" w:eastAsia="方正仿宋_GBK" w:hint="eastAsia"/>
          <w:kern w:val="0"/>
          <w:sz w:val="32"/>
          <w:szCs w:val="32"/>
        </w:rPr>
        <w:t>项目[编号：</w:t>
      </w:r>
      <w:r>
        <w:rPr>
          <w:rFonts w:ascii="方正仿宋_GBK" w:eastAsia="方正仿宋_GBK" w:hint="eastAsia"/>
          <w:kern w:val="0"/>
          <w:sz w:val="32"/>
          <w:szCs w:val="32"/>
          <w:u w:val="single"/>
        </w:rPr>
        <w:t>　　　　　　　　　　</w:t>
      </w:r>
      <w:r>
        <w:rPr>
          <w:rFonts w:ascii="方正仿宋_GBK" w:eastAsia="方正仿宋_GBK" w:hint="eastAsia"/>
          <w:kern w:val="0"/>
          <w:sz w:val="32"/>
          <w:szCs w:val="32"/>
        </w:rPr>
        <w:t>]，我方愿参与资格评选活动。并按</w:t>
      </w:r>
      <w:r>
        <w:rPr>
          <w:rFonts w:ascii="方正仿宋_GBK" w:eastAsia="方正仿宋_GBK" w:hint="eastAsia"/>
          <w:sz w:val="32"/>
          <w:szCs w:val="32"/>
        </w:rPr>
        <w:t>《广西壮族自治区物价局转发国家发展改革委关于降低部分建设项目收费标准规范收费行为等有关问题的通知》（桂价费〔2011〕55号）折扣率</w:t>
      </w:r>
      <w:r>
        <w:rPr>
          <w:rFonts w:ascii="方正仿宋_GBK" w:eastAsia="方正仿宋_GBK" w:hint="eastAsia"/>
          <w:kern w:val="0"/>
          <w:sz w:val="32"/>
          <w:szCs w:val="32"/>
        </w:rPr>
        <w:t>（   %）进行代理服务收费，单笔代理服务费最低标准为（  元），若根据实际工作量或标的额计算的服务费低于本标准的，按（  元）收取；高于本标准的，按实际计算金额。</w:t>
      </w:r>
    </w:p>
    <w:p>
      <w:pPr>
        <w:snapToGrid w:val="0"/>
        <w:spacing w:after="120" w:line="560" w:lineRule="exact"/>
        <w:ind w:leftChars="200" w:left="420"/>
        <w:rPr>
          <w:rFonts w:ascii="方正仿宋_GBK" w:eastAsia="方正仿宋_GBK" w:hint="eastAsia"/>
          <w:sz w:val="32"/>
          <w:szCs w:val="32"/>
        </w:rPr>
      </w:pPr>
      <w:r>
        <w:rPr>
          <w:rFonts w:ascii="方正仿宋_GBK" w:eastAsia="方正仿宋_GBK" w:hint="eastAsia"/>
          <w:sz w:val="32"/>
          <w:szCs w:val="32"/>
        </w:rPr>
        <w:t>注：为了代理服务的正常开展，防止恶性竞争，代理费用报价严格执行国家的相关文件规定。</w:t>
      </w:r>
    </w:p>
    <w:p>
      <w:pPr>
        <w:snapToGrid w:val="0"/>
        <w:spacing w:after="120" w:line="560" w:lineRule="exact"/>
        <w:ind w:leftChars="200" w:left="420"/>
        <w:rPr>
          <w:rFonts w:ascii="方正仿宋_GBK" w:eastAsia="方正仿宋_GBK" w:hint="eastAsia"/>
          <w:sz w:val="32"/>
          <w:szCs w:val="32"/>
        </w:rPr>
      </w:pPr>
      <w:r>
        <w:rPr>
          <w:rFonts w:ascii="方正仿宋_GBK" w:eastAsia="方正仿宋_GBK" w:hint="eastAsia"/>
          <w:sz w:val="32"/>
          <w:szCs w:val="32"/>
        </w:rPr>
        <w:t xml:space="preserve">   </w:t>
      </w:r>
    </w:p>
    <w:p>
      <w:pPr>
        <w:widowControl/>
        <w:snapToGrid w:val="0"/>
        <w:spacing w:line="560" w:lineRule="exact"/>
        <w:ind w:firstLine="420"/>
        <w:jc w:val="left"/>
        <w:rPr>
          <w:rFonts w:ascii="方正仿宋_GBK" w:eastAsia="方正仿宋_GBK" w:hint="eastAsia"/>
          <w:kern w:val="0"/>
          <w:sz w:val="32"/>
          <w:szCs w:val="32"/>
        </w:rPr>
      </w:pPr>
    </w:p>
    <w:p>
      <w:pPr>
        <w:snapToGrid w:val="0"/>
        <w:spacing w:line="560" w:lineRule="exact"/>
        <w:rPr>
          <w:rFonts w:ascii="方正仿宋_GBK" w:eastAsia="方正仿宋_GBK" w:hint="eastAsia"/>
          <w:sz w:val="32"/>
          <w:szCs w:val="32"/>
        </w:rPr>
      </w:pPr>
    </w:p>
    <w:p>
      <w:pPr>
        <w:snapToGrid w:val="0"/>
        <w:spacing w:line="560" w:lineRule="exact"/>
        <w:rPr>
          <w:rFonts w:ascii="方正仿宋_GBK" w:eastAsia="方正仿宋_GBK" w:hint="eastAsia"/>
          <w:sz w:val="32"/>
          <w:szCs w:val="32"/>
        </w:rPr>
      </w:pPr>
    </w:p>
    <w:p>
      <w:pPr>
        <w:snapToGrid w:val="0"/>
        <w:spacing w:line="560" w:lineRule="exact"/>
        <w:ind w:left="5150"/>
        <w:rPr>
          <w:rFonts w:ascii="方正仿宋_GBK" w:eastAsia="方正仿宋_GBK" w:hint="eastAsia"/>
          <w:sz w:val="32"/>
          <w:szCs w:val="32"/>
        </w:rPr>
      </w:pPr>
    </w:p>
    <w:p>
      <w:pPr>
        <w:snapToGrid w:val="0"/>
        <w:spacing w:line="560" w:lineRule="exact"/>
        <w:ind w:left="5150"/>
        <w:rPr>
          <w:rFonts w:ascii="方正仿宋_GBK" w:eastAsia="方正仿宋_GBK" w:hint="eastAsia"/>
          <w:sz w:val="32"/>
          <w:szCs w:val="32"/>
        </w:rPr>
      </w:pPr>
      <w:r>
        <w:rPr>
          <w:rFonts w:ascii="方正仿宋_GBK" w:eastAsia="方正仿宋_GBK" w:hint="eastAsia"/>
          <w:sz w:val="32"/>
          <w:szCs w:val="32"/>
        </w:rPr>
        <w:t>应选方（公章）：</w:t>
      </w:r>
    </w:p>
    <w:p>
      <w:pPr>
        <w:snapToGrid w:val="0"/>
        <w:spacing w:line="560" w:lineRule="exact"/>
        <w:jc w:val="right"/>
        <w:rPr>
          <w:rFonts w:ascii="方正仿宋_GBK" w:eastAsia="方正仿宋_GBK" w:hint="eastAsia"/>
          <w:sz w:val="32"/>
          <w:szCs w:val="32"/>
        </w:rPr>
      </w:pPr>
      <w:r>
        <w:rPr>
          <w:rFonts w:ascii="方正仿宋_GBK" w:eastAsia="方正仿宋_GBK" w:hint="eastAsia"/>
          <w:sz w:val="32"/>
          <w:szCs w:val="32"/>
        </w:rPr>
        <w:t>法定代表人（或授权代理人）签字或盖章：</w:t>
      </w:r>
    </w:p>
    <w:p>
      <w:pPr>
        <w:snapToGrid w:val="0"/>
        <w:spacing w:line="560" w:lineRule="exact"/>
        <w:ind w:firstLineChars="1600" w:firstLine="5120"/>
        <w:rPr>
          <w:rFonts w:ascii="方正仿宋_GBK" w:eastAsia="方正仿宋_GBK" w:hint="eastAsia"/>
          <w:bCs/>
          <w:sz w:val="32"/>
          <w:szCs w:val="32"/>
        </w:rPr>
      </w:pPr>
      <w:r>
        <w:rPr>
          <w:rFonts w:ascii="方正仿宋_GBK" w:eastAsia="方正仿宋_GBK" w:hint="eastAsia"/>
          <w:sz w:val="32"/>
          <w:szCs w:val="32"/>
        </w:rPr>
        <w:t>日期：</w:t>
      </w:r>
    </w:p>
    <w:p>
      <w:pPr>
        <w:adjustRightInd w:val="0"/>
        <w:snapToGrid w:val="0"/>
        <w:spacing w:line="560" w:lineRule="exact"/>
        <w:ind w:firstLineChars="200" w:firstLine="640"/>
        <w:jc w:val="center"/>
        <w:rPr>
          <w:rFonts w:ascii="方正仿宋_GBK" w:eastAsia="方正仿宋_GBK" w:hint="eastAsia"/>
          <w:bCs/>
          <w:sz w:val="32"/>
          <w:szCs w:val="32"/>
        </w:rPr>
      </w:pPr>
    </w:p>
    <w:p>
      <w:pPr>
        <w:adjustRightInd w:val="0"/>
        <w:snapToGrid w:val="0"/>
        <w:spacing w:line="560" w:lineRule="exact"/>
        <w:ind w:firstLineChars="200" w:firstLine="640"/>
        <w:jc w:val="center"/>
        <w:rPr>
          <w:rFonts w:ascii="方正仿宋_GBK" w:eastAsia="方正仿宋_GBK" w:hint="eastAsia"/>
          <w:bCs/>
          <w:sz w:val="32"/>
          <w:szCs w:val="32"/>
        </w:rPr>
      </w:pPr>
    </w:p>
    <w:p>
      <w:pPr>
        <w:adjustRightInd w:val="0"/>
        <w:snapToGrid w:val="0"/>
        <w:spacing w:line="560" w:lineRule="exact"/>
        <w:ind w:firstLineChars="200" w:firstLine="640"/>
        <w:jc w:val="center"/>
        <w:rPr>
          <w:rFonts w:ascii="方正仿宋_GBK" w:eastAsia="方正仿宋_GBK" w:hint="eastAsia"/>
          <w:bCs/>
          <w:sz w:val="32"/>
          <w:szCs w:val="32"/>
        </w:rPr>
      </w:pPr>
    </w:p>
    <w:p>
      <w:pPr>
        <w:tabs>
          <w:tab w:val="left" w:pos="945"/>
        </w:tabs>
        <w:snapToGrid w:val="0"/>
        <w:spacing w:line="560" w:lineRule="exact"/>
        <w:jc w:val="center"/>
        <w:rPr>
          <w:rFonts w:ascii="方正仿宋_GBK" w:eastAsia="方正仿宋_GBK" w:cs="宋体" w:hint="eastAsia"/>
          <w:kern w:val="0"/>
          <w:sz w:val="32"/>
          <w:szCs w:val="32"/>
        </w:rPr>
      </w:pPr>
      <w:bookmarkStart w:id="26" w:name="_Toc45370338"/>
    </w:p>
    <w:p>
      <w:pPr>
        <w:tabs>
          <w:tab w:val="left" w:pos="945"/>
        </w:tabs>
        <w:snapToGrid w:val="0"/>
        <w:spacing w:line="560" w:lineRule="exact"/>
        <w:jc w:val="center"/>
        <w:rPr>
          <w:rFonts w:ascii="方正仿宋_GBK" w:eastAsia="方正仿宋_GBK" w:cs="宋体" w:hint="eastAsia"/>
          <w:b/>
          <w:kern w:val="0"/>
          <w:sz w:val="32"/>
          <w:szCs w:val="32"/>
        </w:rPr>
      </w:pPr>
    </w:p>
    <w:p>
      <w:pPr>
        <w:tabs>
          <w:tab w:val="left" w:pos="945"/>
        </w:tabs>
        <w:snapToGrid w:val="0"/>
        <w:spacing w:line="560" w:lineRule="exact"/>
        <w:jc w:val="center"/>
        <w:rPr>
          <w:rFonts w:ascii="方正仿宋_GBK" w:eastAsia="方正仿宋_GBK" w:cs="宋体" w:hint="eastAsia"/>
          <w:b/>
          <w:kern w:val="0"/>
          <w:sz w:val="32"/>
          <w:szCs w:val="32"/>
        </w:rPr>
      </w:pPr>
      <w:r>
        <w:rPr>
          <w:rFonts w:ascii="方正仿宋_GBK" w:eastAsia="方正仿宋_GBK" w:cs="宋体" w:hint="eastAsia"/>
          <w:b/>
          <w:kern w:val="0"/>
          <w:sz w:val="32"/>
          <w:szCs w:val="32"/>
        </w:rPr>
        <w:t>七、项目需求响应</w:t>
      </w:r>
      <w:bookmarkEnd w:id="26"/>
      <w:r>
        <w:rPr>
          <w:rFonts w:ascii="方正仿宋_GBK" w:eastAsia="方正仿宋_GBK" w:cs="宋体" w:hint="eastAsia"/>
          <w:b/>
          <w:kern w:val="0"/>
          <w:sz w:val="32"/>
          <w:szCs w:val="32"/>
        </w:rPr>
        <w:t>书</w:t>
      </w:r>
    </w:p>
    <w:p>
      <w:pPr>
        <w:tabs>
          <w:tab w:val="left" w:pos="945"/>
        </w:tabs>
        <w:snapToGrid w:val="0"/>
        <w:spacing w:line="560" w:lineRule="exact"/>
        <w:jc w:val="center"/>
        <w:rPr>
          <w:rFonts w:ascii="方正仿宋_GBK" w:eastAsia="方正仿宋_GBK" w:cs="宋体" w:hint="eastAsia"/>
          <w:kern w:val="0"/>
          <w:sz w:val="32"/>
          <w:szCs w:val="32"/>
        </w:rPr>
      </w:pPr>
    </w:p>
    <w:tbl>
      <w:tblPr>
        <w:jc w:val="left"/>
        <w:tblInd w:w="-106" w:type="dxa"/>
        <w:tblW w:w="9256"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809"/>
        <w:gridCol w:w="2801"/>
        <w:gridCol w:w="1563"/>
        <w:gridCol w:w="3083"/>
      </w:tblGrid>
      <w:tr>
        <w:trPr>
          <w:trHeight w:val="624"/>
        </w:trPr>
        <w:tc>
          <w:tcPr>
            <w:tcW w:w="1809" w:type="dxa"/>
            <w:tcBorders>
              <w:top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r>
              <w:rPr>
                <w:rFonts w:ascii="方正仿宋_GBK" w:eastAsia="方正仿宋_GBK" w:cs="宋体" w:hint="eastAsia"/>
              </w:rPr>
              <w:t>项目</w:t>
            </w: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r>
              <w:rPr>
                <w:rFonts w:ascii="方正仿宋_GBK" w:eastAsia="方正仿宋_GBK" w:cs="宋体" w:hint="eastAsia"/>
              </w:rPr>
              <w:t>项目需求要求条款</w:t>
            </w: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r>
              <w:rPr>
                <w:rFonts w:ascii="方正仿宋_GBK" w:eastAsia="方正仿宋_GBK" w:hint="eastAsia"/>
              </w:rPr>
              <w:t>响应文件承诺的服务条款</w:t>
            </w: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jc w:val="center"/>
              <w:rPr>
                <w:rFonts w:ascii="方正仿宋_GBK" w:eastAsia="方正仿宋_GBK" w:hint="eastAsia"/>
              </w:rPr>
            </w:pPr>
            <w:r>
              <w:rPr>
                <w:rFonts w:ascii="方正仿宋_GBK" w:eastAsia="方正仿宋_GBK" w:hint="eastAsia"/>
              </w:rPr>
              <w:t>应答说明</w:t>
            </w: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jc w:val="center"/>
              <w:rPr>
                <w:rFonts w:ascii="方正仿宋_GBK" w:eastAsia="方正仿宋_GBK" w:hint="eastAsia"/>
              </w:rPr>
            </w:pP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kern w:val="0"/>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jc w:val="center"/>
              <w:rPr>
                <w:rFonts w:ascii="方正仿宋_GBK" w:eastAsia="方正仿宋_GBK" w:hint="eastAsia"/>
              </w:rPr>
            </w:pP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kern w:val="0"/>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ind w:left="43"/>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ind w:left="43"/>
              <w:jc w:val="center"/>
              <w:rPr>
                <w:rFonts w:ascii="方正仿宋_GBK" w:eastAsia="方正仿宋_GBK" w:hint="eastAsia"/>
              </w:rPr>
            </w:pP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kern w:val="0"/>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ind w:left="43"/>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ind w:left="43"/>
              <w:jc w:val="center"/>
              <w:rPr>
                <w:rFonts w:ascii="方正仿宋_GBK" w:eastAsia="方正仿宋_GBK" w:hint="eastAsia"/>
              </w:rPr>
            </w:pP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kern w:val="0"/>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ind w:left="43"/>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ind w:left="43"/>
              <w:jc w:val="center"/>
              <w:rPr>
                <w:rFonts w:ascii="方正仿宋_GBK" w:eastAsia="方正仿宋_GBK" w:hint="eastAsia"/>
              </w:rPr>
            </w:pPr>
          </w:p>
        </w:tc>
      </w:tr>
    </w:tbl>
    <w:p>
      <w:pPr>
        <w:snapToGrid w:val="0"/>
        <w:spacing w:line="560" w:lineRule="exact"/>
        <w:ind w:leftChars="396" w:left="832"/>
        <w:rPr>
          <w:rFonts w:ascii="方正仿宋_GBK" w:eastAsia="方正仿宋_GBK" w:hint="eastAsia"/>
          <w:bCs/>
          <w:sz w:val="32"/>
          <w:szCs w:val="32"/>
        </w:rPr>
      </w:pPr>
    </w:p>
    <w:p>
      <w:pPr>
        <w:snapToGrid w:val="0"/>
        <w:spacing w:line="560" w:lineRule="exact"/>
        <w:rPr>
          <w:rFonts w:ascii="方正仿宋_GBK" w:eastAsia="方正仿宋_GBK" w:hint="eastAsia"/>
          <w:sz w:val="32"/>
          <w:szCs w:val="32"/>
        </w:rPr>
      </w:pPr>
    </w:p>
    <w:p>
      <w:pPr>
        <w:snapToGrid w:val="0"/>
        <w:spacing w:line="560" w:lineRule="exact"/>
        <w:ind w:left="1276" w:hangingChars="399" w:hanging="1276"/>
        <w:rPr>
          <w:rFonts w:ascii="方正仿宋_GBK" w:eastAsia="方正仿宋_GBK" w:hint="eastAsia"/>
          <w:sz w:val="32"/>
          <w:szCs w:val="32"/>
        </w:rPr>
      </w:pPr>
      <w:r>
        <w:rPr>
          <w:rFonts w:ascii="方正仿宋_GBK" w:eastAsia="方正仿宋_GBK" w:hint="eastAsia"/>
          <w:bCs/>
          <w:sz w:val="32"/>
          <w:szCs w:val="32"/>
        </w:rPr>
        <w:t>[说明] 应选方应按照比选文件要求，根据“项目需求书”内容逐条点对点作出全面应答。完全满足的内容，应答“满足”；对响应有差异的，应答“不满足”</w:t>
      </w:r>
      <w:r>
        <w:rPr>
          <w:rFonts w:ascii="方正仿宋_GBK" w:eastAsia="方正仿宋_GBK" w:hint="eastAsia"/>
          <w:sz w:val="32"/>
          <w:szCs w:val="32"/>
        </w:rPr>
        <w:t>或“部分满足”。回答是“部分满足”的，应选方须提供详细的解释说明。</w:t>
      </w:r>
    </w:p>
    <w:p>
      <w:pPr>
        <w:snapToGrid w:val="0"/>
        <w:spacing w:line="560" w:lineRule="exact"/>
        <w:rPr>
          <w:rFonts w:ascii="方正仿宋_GBK" w:eastAsia="方正仿宋_GBK" w:hint="eastAsia"/>
          <w:sz w:val="32"/>
          <w:szCs w:val="32"/>
        </w:rPr>
      </w:pPr>
    </w:p>
    <w:p>
      <w:pPr>
        <w:snapToGrid w:val="0"/>
        <w:spacing w:line="560" w:lineRule="exact"/>
        <w:ind w:left="5150"/>
        <w:rPr>
          <w:rFonts w:ascii="方正仿宋_GBK" w:eastAsia="方正仿宋_GBK" w:hint="eastAsia"/>
          <w:sz w:val="32"/>
          <w:szCs w:val="32"/>
        </w:rPr>
      </w:pPr>
    </w:p>
    <w:p>
      <w:pPr>
        <w:snapToGrid w:val="0"/>
        <w:spacing w:line="560" w:lineRule="exact"/>
        <w:ind w:left="5150"/>
        <w:rPr>
          <w:rFonts w:ascii="方正仿宋_GBK" w:eastAsia="方正仿宋_GBK" w:hint="eastAsia"/>
          <w:sz w:val="32"/>
          <w:szCs w:val="32"/>
        </w:rPr>
      </w:pPr>
    </w:p>
    <w:p>
      <w:pPr>
        <w:snapToGrid w:val="0"/>
        <w:spacing w:line="560" w:lineRule="exact"/>
        <w:ind w:left="5150"/>
        <w:rPr>
          <w:rFonts w:ascii="方正仿宋_GBK" w:eastAsia="方正仿宋_GBK" w:hint="eastAsia"/>
          <w:sz w:val="32"/>
          <w:szCs w:val="32"/>
        </w:rPr>
      </w:pPr>
      <w:r>
        <w:rPr>
          <w:rFonts w:ascii="方正仿宋_GBK" w:eastAsia="方正仿宋_GBK" w:hint="eastAsia"/>
          <w:sz w:val="32"/>
          <w:szCs w:val="32"/>
        </w:rPr>
        <w:t>应选方（公章）：</w:t>
      </w:r>
    </w:p>
    <w:p>
      <w:pPr>
        <w:snapToGrid w:val="0"/>
        <w:spacing w:line="560" w:lineRule="exact"/>
        <w:jc w:val="right"/>
        <w:rPr>
          <w:rFonts w:ascii="方正仿宋_GBK" w:eastAsia="方正仿宋_GBK" w:hint="eastAsia"/>
          <w:sz w:val="32"/>
          <w:szCs w:val="32"/>
        </w:rPr>
      </w:pPr>
      <w:r>
        <w:rPr>
          <w:rFonts w:ascii="方正仿宋_GBK" w:eastAsia="方正仿宋_GBK" w:hint="eastAsia"/>
          <w:sz w:val="32"/>
          <w:szCs w:val="32"/>
        </w:rPr>
        <w:t>法定代表人（或授权代理人）签字或盖章：</w:t>
      </w:r>
    </w:p>
    <w:p>
      <w:pPr>
        <w:snapToGrid w:val="0"/>
        <w:spacing w:line="560" w:lineRule="exact"/>
        <w:ind w:left="5150"/>
        <w:rPr>
          <w:rFonts w:ascii="方正仿宋_GBK" w:eastAsia="方正仿宋_GBK" w:hint="eastAsia"/>
          <w:sz w:val="32"/>
          <w:szCs w:val="32"/>
        </w:rPr>
      </w:pPr>
      <w:r>
        <w:rPr>
          <w:rFonts w:ascii="方正仿宋_GBK" w:eastAsia="方正仿宋_GBK" w:hint="eastAsia"/>
          <w:sz w:val="32"/>
          <w:szCs w:val="32"/>
        </w:rPr>
        <w:t>日期：</w:t>
      </w:r>
    </w:p>
    <w:p>
      <w:pPr>
        <w:snapToGrid w:val="0"/>
        <w:spacing w:line="560" w:lineRule="exact"/>
        <w:ind w:firstLineChars="100" w:firstLine="320"/>
        <w:rPr>
          <w:rFonts w:ascii="方正仿宋_GBK" w:eastAsia="方正仿宋_GBK" w:cs="Courier New" w:hint="eastAsia"/>
          <w:bCs/>
          <w:sz w:val="32"/>
          <w:szCs w:val="32"/>
        </w:rPr>
      </w:pPr>
      <w:r>
        <w:rPr>
          <w:rFonts w:ascii="方正仿宋_GBK" w:eastAsia="方正仿宋_GBK" w:cs="Courier New" w:hint="eastAsia"/>
          <w:sz w:val="32"/>
          <w:szCs w:val="32"/>
        </w:rPr>
        <w:t xml:space="preserve">  </w:t>
      </w:r>
    </w:p>
    <w:p>
      <w:pPr>
        <w:tabs>
          <w:tab w:val="left" w:pos="945"/>
        </w:tabs>
        <w:snapToGrid w:val="0"/>
        <w:spacing w:line="560" w:lineRule="exact"/>
        <w:jc w:val="center"/>
        <w:rPr>
          <w:rFonts w:ascii="方正仿宋_GBK" w:eastAsia="方正仿宋_GBK" w:cs="宋体" w:hint="eastAsia"/>
          <w:b/>
          <w:kern w:val="0"/>
          <w:sz w:val="32"/>
          <w:szCs w:val="32"/>
        </w:rPr>
      </w:pPr>
    </w:p>
    <w:p>
      <w:pPr>
        <w:tabs>
          <w:tab w:val="left" w:pos="945"/>
        </w:tabs>
        <w:snapToGrid w:val="0"/>
        <w:spacing w:line="560" w:lineRule="exact"/>
        <w:jc w:val="center"/>
        <w:rPr>
          <w:rFonts w:ascii="方正仿宋_GBK" w:eastAsia="方正仿宋_GBK" w:cs="宋体" w:hint="eastAsia"/>
          <w:b/>
          <w:kern w:val="0"/>
          <w:sz w:val="32"/>
          <w:szCs w:val="32"/>
        </w:rPr>
      </w:pPr>
      <w:r>
        <w:rPr>
          <w:rFonts w:ascii="方正仿宋_GBK" w:eastAsia="方正仿宋_GBK" w:cs="宋体" w:hint="eastAsia"/>
          <w:b/>
          <w:kern w:val="0"/>
          <w:sz w:val="32"/>
          <w:szCs w:val="32"/>
        </w:rPr>
        <w:t>八、商务响应书</w:t>
      </w:r>
    </w:p>
    <w:p>
      <w:pPr>
        <w:tabs>
          <w:tab w:val="left" w:pos="945"/>
        </w:tabs>
        <w:snapToGrid w:val="0"/>
        <w:spacing w:line="560" w:lineRule="exact"/>
        <w:jc w:val="center"/>
        <w:rPr>
          <w:rFonts w:ascii="方正仿宋_GBK" w:eastAsia="方正仿宋_GBK" w:cs="宋体" w:hint="eastAsia"/>
          <w:kern w:val="0"/>
          <w:sz w:val="32"/>
          <w:szCs w:val="32"/>
        </w:rPr>
      </w:pPr>
    </w:p>
    <w:tbl>
      <w:tblPr>
        <w:jc w:val="left"/>
        <w:tblInd w:w="-106" w:type="dxa"/>
        <w:tblW w:w="9256"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809"/>
        <w:gridCol w:w="2801"/>
        <w:gridCol w:w="1563"/>
        <w:gridCol w:w="3083"/>
      </w:tblGrid>
      <w:tr>
        <w:trPr>
          <w:trHeight w:val="624"/>
        </w:trPr>
        <w:tc>
          <w:tcPr>
            <w:tcW w:w="1809" w:type="dxa"/>
            <w:tcBorders>
              <w:top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r>
              <w:rPr>
                <w:rFonts w:ascii="方正仿宋_GBK" w:eastAsia="方正仿宋_GBK" w:cs="宋体" w:hint="eastAsia"/>
              </w:rPr>
              <w:t>项目</w:t>
            </w: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r>
              <w:rPr>
                <w:rFonts w:ascii="方正仿宋_GBK" w:eastAsia="方正仿宋_GBK" w:cs="宋体" w:hint="eastAsia"/>
              </w:rPr>
              <w:t>商务要求书条款</w:t>
            </w: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r>
              <w:rPr>
                <w:rFonts w:ascii="方正仿宋_GBK" w:eastAsia="方正仿宋_GBK" w:hint="eastAsia"/>
              </w:rPr>
              <w:t>响应文件承诺的商务条款</w:t>
            </w: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jc w:val="center"/>
              <w:rPr>
                <w:rFonts w:ascii="方正仿宋_GBK" w:eastAsia="方正仿宋_GBK" w:hint="eastAsia"/>
              </w:rPr>
            </w:pPr>
            <w:r>
              <w:rPr>
                <w:rFonts w:ascii="方正仿宋_GBK" w:eastAsia="方正仿宋_GBK" w:hint="eastAsia"/>
              </w:rPr>
              <w:t>应答说明</w:t>
            </w: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jc w:val="center"/>
              <w:rPr>
                <w:rFonts w:ascii="方正仿宋_GBK" w:eastAsia="方正仿宋_GBK" w:hint="eastAsia"/>
              </w:rPr>
            </w:pP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kern w:val="0"/>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jc w:val="center"/>
              <w:rPr>
                <w:rFonts w:ascii="方正仿宋_GBK" w:eastAsia="方正仿宋_GBK" w:hint="eastAsia"/>
              </w:rPr>
            </w:pP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kern w:val="0"/>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ind w:left="43"/>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ind w:left="43"/>
              <w:jc w:val="center"/>
              <w:rPr>
                <w:rFonts w:ascii="方正仿宋_GBK" w:eastAsia="方正仿宋_GBK" w:hint="eastAsia"/>
              </w:rPr>
            </w:pP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kern w:val="0"/>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ind w:left="43"/>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ind w:left="43"/>
              <w:jc w:val="center"/>
              <w:rPr>
                <w:rFonts w:ascii="方正仿宋_GBK" w:eastAsia="方正仿宋_GBK" w:hint="eastAsia"/>
              </w:rPr>
            </w:pPr>
          </w:p>
        </w:tc>
      </w:tr>
      <w:tr>
        <w:trPr>
          <w:trHeight w:val="624"/>
        </w:trPr>
        <w:tc>
          <w:tcPr>
            <w:tcW w:w="1809" w:type="dxa"/>
            <w:tcBorders>
              <w:top w:val="single" w:sz="4" w:space="0" w:color="auto"/>
              <w:bottom w:val="single" w:sz="4" w:space="0" w:color="auto"/>
              <w:right w:val="single" w:sz="4" w:space="0" w:color="auto"/>
            </w:tcBorders>
            <w:noWrap/>
            <w:vAlign w:val="center"/>
          </w:tcPr>
          <w:p>
            <w:pPr>
              <w:spacing w:line="360" w:lineRule="exact"/>
              <w:jc w:val="center"/>
              <w:rPr>
                <w:rFonts w:ascii="方正仿宋_GBK" w:eastAsia="方正仿宋_GBK" w:hint="eastAsia"/>
                <w:b/>
                <w:bCs/>
                <w:kern w:val="0"/>
              </w:rPr>
            </w:pPr>
          </w:p>
        </w:tc>
        <w:tc>
          <w:tcPr>
            <w:tcW w:w="2801"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jc w:val="center"/>
              <w:rPr>
                <w:rFonts w:ascii="方正仿宋_GBK" w:eastAsia="方正仿宋_GBK" w:hint="eastAsia"/>
              </w:rPr>
            </w:pPr>
          </w:p>
        </w:tc>
        <w:tc>
          <w:tcPr>
            <w:tcW w:w="1563" w:type="dxa"/>
            <w:tcBorders>
              <w:top w:val="single" w:sz="4" w:space="0" w:color="auto"/>
              <w:left w:val="single" w:sz="4" w:space="0" w:color="auto"/>
              <w:bottom w:val="single" w:sz="4" w:space="0" w:color="auto"/>
              <w:right w:val="single" w:sz="4" w:space="0" w:color="auto"/>
            </w:tcBorders>
            <w:noWrap/>
            <w:vAlign w:val="center"/>
          </w:tcPr>
          <w:p>
            <w:pPr>
              <w:snapToGrid w:val="0"/>
              <w:spacing w:beforeLines="50" w:before="156"/>
              <w:ind w:left="43"/>
              <w:jc w:val="center"/>
              <w:rPr>
                <w:rFonts w:ascii="方正仿宋_GBK" w:eastAsia="方正仿宋_GBK" w:hint="eastAsia"/>
              </w:rPr>
            </w:pPr>
          </w:p>
        </w:tc>
        <w:tc>
          <w:tcPr>
            <w:tcW w:w="3083" w:type="dxa"/>
            <w:tcBorders>
              <w:top w:val="single" w:sz="4" w:space="0" w:color="auto"/>
              <w:left w:val="single" w:sz="4" w:space="0" w:color="auto"/>
              <w:bottom w:val="single" w:sz="4" w:space="0" w:color="auto"/>
            </w:tcBorders>
            <w:noWrap/>
            <w:vAlign w:val="center"/>
          </w:tcPr>
          <w:p>
            <w:pPr>
              <w:snapToGrid w:val="0"/>
              <w:spacing w:beforeLines="50" w:before="156"/>
              <w:ind w:left="43"/>
              <w:jc w:val="center"/>
              <w:rPr>
                <w:rFonts w:ascii="方正仿宋_GBK" w:eastAsia="方正仿宋_GBK" w:hint="eastAsia"/>
              </w:rPr>
            </w:pPr>
          </w:p>
        </w:tc>
      </w:tr>
    </w:tbl>
    <w:p>
      <w:pPr>
        <w:snapToGrid w:val="0"/>
        <w:spacing w:line="560" w:lineRule="exact"/>
        <w:ind w:left="618" w:hanging="618"/>
        <w:rPr>
          <w:rFonts w:ascii="方正仿宋_GBK" w:eastAsia="方正仿宋_GBK" w:hint="eastAsia"/>
          <w:bCs/>
          <w:sz w:val="32"/>
          <w:szCs w:val="32"/>
        </w:rPr>
      </w:pPr>
    </w:p>
    <w:p>
      <w:pPr>
        <w:snapToGrid w:val="0"/>
        <w:spacing w:line="560" w:lineRule="exact"/>
        <w:ind w:left="1276" w:hangingChars="399" w:hanging="1276"/>
        <w:rPr>
          <w:rFonts w:ascii="方正仿宋_GBK" w:eastAsia="方正仿宋_GBK" w:hint="eastAsia"/>
          <w:sz w:val="32"/>
          <w:szCs w:val="32"/>
        </w:rPr>
      </w:pPr>
      <w:r>
        <w:rPr>
          <w:rFonts w:ascii="方正仿宋_GBK" w:eastAsia="方正仿宋_GBK" w:hint="eastAsia"/>
          <w:bCs/>
          <w:sz w:val="32"/>
          <w:szCs w:val="32"/>
        </w:rPr>
        <w:t>[说明] 应选方应按照比选文件要求，根据“商务要求书”内容逐条点对点作出全面应答。完全满足的内容，应答“满足”；对响应有差异的，应答“不满足”</w:t>
      </w:r>
      <w:r>
        <w:rPr>
          <w:rFonts w:ascii="方正仿宋_GBK" w:eastAsia="方正仿宋_GBK" w:hint="eastAsia"/>
          <w:sz w:val="32"/>
          <w:szCs w:val="32"/>
        </w:rPr>
        <w:t>或“部分满足”。回答是“部分满足”的，应选方须提供详细的解释说明。</w:t>
      </w:r>
    </w:p>
    <w:p>
      <w:pPr>
        <w:snapToGrid w:val="0"/>
        <w:spacing w:line="560" w:lineRule="exact"/>
        <w:ind w:left="5150"/>
        <w:rPr>
          <w:rFonts w:ascii="方正仿宋_GBK" w:eastAsia="方正仿宋_GBK" w:hint="eastAsia"/>
          <w:sz w:val="32"/>
          <w:szCs w:val="32"/>
        </w:rPr>
      </w:pPr>
    </w:p>
    <w:p>
      <w:pPr>
        <w:snapToGrid w:val="0"/>
        <w:spacing w:line="560" w:lineRule="exact"/>
        <w:ind w:left="5150"/>
        <w:rPr>
          <w:rFonts w:ascii="方正仿宋_GBK" w:eastAsia="方正仿宋_GBK" w:hint="eastAsia"/>
          <w:sz w:val="32"/>
          <w:szCs w:val="32"/>
        </w:rPr>
      </w:pPr>
    </w:p>
    <w:p>
      <w:pPr>
        <w:snapToGrid w:val="0"/>
        <w:spacing w:line="560" w:lineRule="exact"/>
        <w:ind w:left="5150"/>
        <w:rPr>
          <w:rFonts w:ascii="方正仿宋_GBK" w:eastAsia="方正仿宋_GBK" w:hint="eastAsia"/>
          <w:sz w:val="32"/>
          <w:szCs w:val="32"/>
        </w:rPr>
      </w:pPr>
      <w:r>
        <w:rPr>
          <w:rFonts w:ascii="方正仿宋_GBK" w:eastAsia="方正仿宋_GBK" w:hint="eastAsia"/>
          <w:sz w:val="32"/>
          <w:szCs w:val="32"/>
        </w:rPr>
        <w:t>应选方（公章）：</w:t>
      </w:r>
    </w:p>
    <w:p>
      <w:pPr>
        <w:snapToGrid w:val="0"/>
        <w:spacing w:line="560" w:lineRule="exact"/>
        <w:jc w:val="right"/>
        <w:rPr>
          <w:rFonts w:ascii="方正仿宋_GBK" w:eastAsia="方正仿宋_GBK" w:hint="eastAsia"/>
          <w:sz w:val="32"/>
          <w:szCs w:val="32"/>
        </w:rPr>
      </w:pPr>
      <w:r>
        <w:rPr>
          <w:rFonts w:ascii="方正仿宋_GBK" w:eastAsia="方正仿宋_GBK" w:hint="eastAsia"/>
          <w:sz w:val="32"/>
          <w:szCs w:val="32"/>
        </w:rPr>
        <w:t>法定代表人（或授权代理人）签字或盖章：</w:t>
      </w:r>
    </w:p>
    <w:p>
      <w:pPr>
        <w:tabs>
          <w:tab w:val="left" w:pos="945"/>
        </w:tabs>
        <w:wordWrap w:val="0"/>
        <w:snapToGrid w:val="0"/>
        <w:spacing w:line="560" w:lineRule="exact"/>
        <w:jc w:val="right"/>
        <w:rPr>
          <w:rFonts w:ascii="方正仿宋_GBK" w:eastAsia="方正仿宋_GBK" w:cs="Courier New" w:hint="eastAsia"/>
          <w:sz w:val="32"/>
          <w:szCs w:val="32"/>
        </w:rPr>
      </w:pPr>
      <w:r>
        <w:rPr>
          <w:rFonts w:ascii="方正仿宋_GBK" w:eastAsia="方正仿宋_GBK" w:cs="Courier New" w:hint="eastAsia"/>
          <w:sz w:val="32"/>
          <w:szCs w:val="32"/>
        </w:rPr>
        <w:t xml:space="preserve">日期：       </w:t>
      </w:r>
    </w:p>
    <w:p>
      <w:pPr>
        <w:tabs>
          <w:tab w:val="left" w:pos="945"/>
        </w:tabs>
        <w:snapToGrid w:val="0"/>
        <w:spacing w:line="560" w:lineRule="exact"/>
        <w:jc w:val="center"/>
        <w:rPr>
          <w:rFonts w:ascii="方正仿宋_GBK" w:eastAsia="方正仿宋_GBK" w:cs="宋体" w:hint="eastAsia"/>
          <w:b/>
          <w:kern w:val="0"/>
          <w:sz w:val="32"/>
          <w:szCs w:val="32"/>
        </w:rPr>
      </w:pPr>
      <w:r>
        <w:rPr>
          <w:rFonts w:ascii="方正仿宋_GBK" w:eastAsia="方正仿宋_GBK" w:cs="Courier New" w:hint="eastAsia"/>
          <w:sz w:val="32"/>
          <w:szCs w:val="32"/>
        </w:rPr>
        <w:br w:type="page"/>
      </w:r>
      <w:r>
        <w:rPr>
          <w:rFonts w:ascii="方正仿宋_GBK" w:eastAsia="方正仿宋_GBK" w:cs="宋体" w:hint="eastAsia"/>
          <w:b/>
          <w:kern w:val="0"/>
          <w:sz w:val="32"/>
          <w:szCs w:val="32"/>
        </w:rPr>
        <w:t>九、服务方案</w:t>
      </w:r>
    </w:p>
    <w:p>
      <w:pPr>
        <w:tabs>
          <w:tab w:val="left" w:pos="945"/>
        </w:tabs>
        <w:snapToGrid w:val="0"/>
        <w:spacing w:line="560" w:lineRule="exact"/>
        <w:jc w:val="center"/>
        <w:rPr>
          <w:rFonts w:ascii="方正仿宋_GBK" w:eastAsia="方正仿宋_GBK" w:cs="宋体" w:hint="eastAsia"/>
          <w:kern w:val="0"/>
          <w:sz w:val="32"/>
          <w:szCs w:val="32"/>
        </w:rPr>
      </w:pPr>
    </w:p>
    <w:p>
      <w:pPr>
        <w:snapToGrid w:val="0"/>
        <w:spacing w:line="560" w:lineRule="exact"/>
        <w:rPr>
          <w:rFonts w:ascii="方正仿宋_GBK" w:eastAsia="方正仿宋_GBK" w:hint="eastAsia"/>
          <w:bCs/>
          <w:sz w:val="32"/>
          <w:szCs w:val="32"/>
        </w:rPr>
      </w:pPr>
      <w:r>
        <w:rPr>
          <w:rFonts w:ascii="方正仿宋_GBK" w:eastAsia="方正仿宋_GBK" w:hint="eastAsia"/>
          <w:bCs/>
          <w:sz w:val="32"/>
          <w:szCs w:val="32"/>
        </w:rPr>
        <w:t>[说明] 应选方应详细说明从需求评审、项目需求及服务承诺等方面编写服务方案。（格式自拟）</w:t>
      </w:r>
    </w:p>
    <w:p>
      <w:pPr>
        <w:widowControl/>
        <w:snapToGrid w:val="0"/>
        <w:spacing w:line="560" w:lineRule="exact"/>
        <w:rPr>
          <w:rFonts w:ascii="方正仿宋_GBK" w:eastAsia="方正仿宋_GBK" w:hint="eastAsia"/>
          <w:sz w:val="32"/>
          <w:szCs w:val="32"/>
        </w:rPr>
      </w:pPr>
    </w:p>
    <w:p>
      <w:pPr>
        <w:widowControl/>
        <w:snapToGrid w:val="0"/>
        <w:spacing w:line="560" w:lineRule="exact"/>
        <w:rPr>
          <w:rFonts w:ascii="方正仿宋_GBK" w:eastAsia="方正仿宋_GBK" w:hint="eastAsia"/>
          <w:sz w:val="32"/>
          <w:szCs w:val="32"/>
        </w:rPr>
      </w:pPr>
    </w:p>
    <w:p>
      <w:pPr>
        <w:widowControl/>
        <w:snapToGrid w:val="0"/>
        <w:spacing w:line="560" w:lineRule="exact"/>
        <w:rPr>
          <w:rFonts w:ascii="方正仿宋_GBK" w:eastAsia="方正仿宋_GBK" w:hint="eastAsia"/>
          <w:sz w:val="32"/>
          <w:szCs w:val="32"/>
        </w:rPr>
      </w:pPr>
    </w:p>
    <w:p>
      <w:pPr>
        <w:snapToGrid w:val="0"/>
        <w:spacing w:line="560" w:lineRule="exact"/>
        <w:rPr>
          <w:rFonts w:ascii="方正仿宋_GBK" w:eastAsia="方正仿宋_GBK" w:hint="eastAsia"/>
          <w:sz w:val="32"/>
          <w:szCs w:val="32"/>
        </w:rPr>
      </w:pPr>
    </w:p>
    <w:p>
      <w:pPr>
        <w:snapToGrid w:val="0"/>
        <w:spacing w:line="560" w:lineRule="exact"/>
        <w:rPr>
          <w:rFonts w:ascii="方正仿宋_GBK" w:eastAsia="方正仿宋_GBK" w:hint="eastAsia"/>
          <w:sz w:val="32"/>
          <w:szCs w:val="32"/>
        </w:rPr>
      </w:pPr>
    </w:p>
    <w:p>
      <w:pPr>
        <w:snapToGrid w:val="0"/>
        <w:spacing w:line="560" w:lineRule="exact"/>
        <w:rPr>
          <w:rFonts w:ascii="方正仿宋_GBK" w:eastAsia="方正仿宋_GBK" w:hint="eastAsia"/>
          <w:sz w:val="32"/>
          <w:szCs w:val="32"/>
        </w:rPr>
      </w:pPr>
      <w:r>
        <w:rPr>
          <w:rFonts w:ascii="方正仿宋_GBK" w:eastAsia="方正仿宋_GBK" w:hint="eastAsia"/>
          <w:sz w:val="32"/>
          <w:szCs w:val="32"/>
        </w:rPr>
        <w:t xml:space="preserve"> </w:t>
      </w:r>
    </w:p>
    <w:p>
      <w:pPr>
        <w:snapToGrid w:val="0"/>
        <w:spacing w:line="560" w:lineRule="exact"/>
        <w:rPr>
          <w:rFonts w:ascii="方正仿宋_GBK" w:eastAsia="方正仿宋_GBK" w:hint="eastAsia"/>
          <w:sz w:val="32"/>
          <w:szCs w:val="32"/>
        </w:rPr>
      </w:pPr>
    </w:p>
    <w:p>
      <w:pPr>
        <w:snapToGrid w:val="0"/>
        <w:spacing w:line="560" w:lineRule="exact"/>
        <w:ind w:leftChars="1384" w:left="2906" w:firstLineChars="837" w:firstLine="2678"/>
        <w:rPr>
          <w:rFonts w:ascii="方正仿宋_GBK" w:eastAsia="方正仿宋_GBK" w:hint="eastAsia"/>
          <w:sz w:val="32"/>
          <w:szCs w:val="32"/>
          <w:u w:val="single"/>
        </w:rPr>
      </w:pPr>
      <w:r>
        <w:rPr>
          <w:rFonts w:ascii="方正仿宋_GBK" w:eastAsia="方正仿宋_GBK" w:hint="eastAsia"/>
          <w:sz w:val="32"/>
          <w:szCs w:val="32"/>
        </w:rPr>
        <w:t>应选方（公章）：</w:t>
      </w:r>
    </w:p>
    <w:p>
      <w:pPr>
        <w:snapToGrid w:val="0"/>
        <w:spacing w:line="560" w:lineRule="exact"/>
        <w:jc w:val="right"/>
        <w:rPr>
          <w:rFonts w:ascii="方正仿宋_GBK" w:eastAsia="方正仿宋_GBK" w:hint="eastAsia"/>
          <w:sz w:val="32"/>
          <w:szCs w:val="32"/>
        </w:rPr>
      </w:pPr>
      <w:r>
        <w:rPr>
          <w:rFonts w:ascii="方正仿宋_GBK" w:eastAsia="方正仿宋_GBK" w:hint="eastAsia"/>
          <w:sz w:val="32"/>
          <w:szCs w:val="32"/>
        </w:rPr>
        <w:t>法定代表人（或授权代理人）签字或盖章：</w:t>
      </w:r>
    </w:p>
    <w:p>
      <w:pPr>
        <w:snapToGrid w:val="0"/>
        <w:spacing w:line="560" w:lineRule="exact"/>
        <w:rPr>
          <w:rFonts w:ascii="方正仿宋_GBK" w:eastAsia="方正仿宋_GBK" w:cs="Courier New" w:hint="eastAsia"/>
          <w:sz w:val="32"/>
          <w:szCs w:val="32"/>
        </w:rPr>
      </w:pPr>
      <w:r>
        <w:rPr>
          <w:rFonts w:ascii="方正仿宋_GBK" w:eastAsia="方正仿宋_GBK" w:cs="Courier New" w:hint="eastAsia"/>
          <w:sz w:val="32"/>
          <w:szCs w:val="32"/>
        </w:rPr>
        <w:t xml:space="preserve">                                   日期：</w:t>
      </w:r>
    </w:p>
    <w:p>
      <w:pPr>
        <w:snapToGrid w:val="0"/>
        <w:spacing w:line="560" w:lineRule="exact"/>
        <w:rPr>
          <w:rFonts w:ascii="方正仿宋_GBK" w:eastAsia="方正仿宋_GBK" w:cs="Courier New" w:hint="eastAsia"/>
          <w:sz w:val="32"/>
          <w:szCs w:val="32"/>
        </w:rPr>
      </w:pPr>
    </w:p>
    <w:p>
      <w:pPr>
        <w:snapToGrid w:val="0"/>
        <w:spacing w:line="560" w:lineRule="exact"/>
        <w:rPr>
          <w:rFonts w:ascii="方正仿宋_GBK" w:eastAsia="方正仿宋_GBK" w:cs="Courier New" w:hint="eastAsia"/>
          <w:sz w:val="32"/>
          <w:szCs w:val="32"/>
        </w:rPr>
      </w:pPr>
    </w:p>
    <w:p>
      <w:pPr>
        <w:snapToGrid w:val="0"/>
        <w:spacing w:line="560" w:lineRule="exact"/>
        <w:rPr>
          <w:rFonts w:ascii="方正仿宋_GBK" w:eastAsia="方正仿宋_GBK" w:cs="Courier New" w:hint="eastAsia"/>
          <w:sz w:val="32"/>
          <w:szCs w:val="32"/>
        </w:rPr>
      </w:pPr>
    </w:p>
    <w:p>
      <w:pPr>
        <w:snapToGrid w:val="0"/>
        <w:spacing w:line="560" w:lineRule="exact"/>
        <w:rPr>
          <w:rFonts w:ascii="方正仿宋_GBK" w:eastAsia="方正仿宋_GBK" w:cs="Courier New" w:hint="eastAsia"/>
          <w:sz w:val="32"/>
          <w:szCs w:val="32"/>
        </w:rPr>
      </w:pPr>
    </w:p>
    <w:p>
      <w:pPr>
        <w:snapToGrid w:val="0"/>
        <w:spacing w:line="560" w:lineRule="exact"/>
        <w:rPr>
          <w:rFonts w:ascii="方正仿宋_GBK" w:eastAsia="方正仿宋_GBK" w:cs="Courier New" w:hint="eastAsia"/>
          <w:sz w:val="32"/>
          <w:szCs w:val="32"/>
        </w:rPr>
      </w:pPr>
    </w:p>
    <w:p>
      <w:pPr>
        <w:snapToGrid w:val="0"/>
        <w:spacing w:line="560" w:lineRule="exact"/>
        <w:rPr>
          <w:rFonts w:ascii="方正仿宋_GBK" w:eastAsia="方正仿宋_GBK" w:cs="Courier New" w:hint="eastAsia"/>
          <w:sz w:val="32"/>
          <w:szCs w:val="32"/>
        </w:rPr>
      </w:pPr>
    </w:p>
    <w:p>
      <w:pPr>
        <w:snapToGrid w:val="0"/>
        <w:spacing w:line="560" w:lineRule="exact"/>
        <w:rPr>
          <w:rFonts w:ascii="方正仿宋_GBK" w:eastAsia="方正仿宋_GBK" w:cs="Courier New" w:hint="eastAsia"/>
          <w:sz w:val="32"/>
          <w:szCs w:val="32"/>
        </w:rPr>
      </w:pPr>
    </w:p>
    <w:p>
      <w:pPr>
        <w:tabs>
          <w:tab w:val="left" w:pos="945"/>
        </w:tabs>
        <w:snapToGrid w:val="0"/>
        <w:spacing w:line="560" w:lineRule="exact"/>
        <w:jc w:val="center"/>
        <w:rPr>
          <w:rFonts w:ascii="方正仿宋_GBK" w:eastAsia="方正仿宋_GBK" w:cs="宋体" w:hint="eastAsia"/>
          <w:kern w:val="0"/>
          <w:sz w:val="32"/>
          <w:szCs w:val="32"/>
        </w:rPr>
      </w:pPr>
    </w:p>
    <w:p>
      <w:pPr>
        <w:tabs>
          <w:tab w:val="left" w:pos="945"/>
        </w:tabs>
        <w:snapToGrid w:val="0"/>
        <w:spacing w:line="560" w:lineRule="exact"/>
        <w:jc w:val="center"/>
        <w:rPr>
          <w:rFonts w:ascii="方正仿宋_GBK" w:eastAsia="方正仿宋_GBK" w:cs="宋体" w:hint="eastAsia"/>
          <w:b/>
          <w:kern w:val="0"/>
          <w:sz w:val="32"/>
          <w:szCs w:val="32"/>
        </w:rPr>
      </w:pPr>
      <w:r>
        <w:rPr>
          <w:rFonts w:ascii="方正仿宋_GBK" w:eastAsia="方正仿宋_GBK" w:cs="宋体" w:hint="eastAsia"/>
          <w:b/>
          <w:kern w:val="0"/>
          <w:sz w:val="32"/>
          <w:szCs w:val="32"/>
        </w:rPr>
        <w:br w:type="page"/>
        <w:t>十、其他证明文件</w:t>
      </w:r>
    </w:p>
    <w:p>
      <w:pPr>
        <w:tabs>
          <w:tab w:val="left" w:pos="945"/>
        </w:tabs>
        <w:snapToGrid w:val="0"/>
        <w:spacing w:line="560" w:lineRule="exact"/>
        <w:jc w:val="center"/>
        <w:rPr>
          <w:rFonts w:ascii="方正仿宋_GBK" w:eastAsia="方正仿宋_GBK" w:cs="宋体" w:hint="eastAsia"/>
          <w:kern w:val="0"/>
          <w:sz w:val="32"/>
          <w:szCs w:val="32"/>
        </w:rPr>
      </w:pPr>
    </w:p>
    <w:p>
      <w:pPr>
        <w:widowControl/>
        <w:tabs>
          <w:tab w:val="left" w:pos="4140"/>
        </w:tabs>
        <w:snapToGrid w:val="0"/>
        <w:spacing w:line="560" w:lineRule="exact"/>
        <w:jc w:val="center"/>
        <w:rPr>
          <w:rFonts w:ascii="方正仿宋_GBK" w:eastAsia="方正仿宋_GBK" w:hint="eastAsia"/>
          <w:kern w:val="0"/>
          <w:sz w:val="32"/>
          <w:szCs w:val="32"/>
        </w:rPr>
      </w:pPr>
      <w:r>
        <w:rPr>
          <w:rFonts w:ascii="方正仿宋_GBK" w:eastAsia="方正仿宋_GBK" w:hint="eastAsia"/>
          <w:kern w:val="0"/>
          <w:sz w:val="32"/>
          <w:szCs w:val="32"/>
        </w:rPr>
        <w:t xml:space="preserve">   </w:t>
      </w:r>
    </w:p>
    <w:p>
      <w:pPr>
        <w:widowControl/>
        <w:tabs>
          <w:tab w:val="left" w:pos="4140"/>
        </w:tabs>
        <w:snapToGrid w:val="0"/>
        <w:spacing w:line="560" w:lineRule="exact"/>
        <w:rPr>
          <w:rFonts w:ascii="方正仿宋_GBK" w:eastAsia="方正仿宋_GBK" w:hint="eastAsia"/>
          <w:kern w:val="0"/>
          <w:sz w:val="32"/>
          <w:szCs w:val="32"/>
        </w:rPr>
      </w:pPr>
      <w:r>
        <w:rPr>
          <w:rFonts w:ascii="方正仿宋_GBK" w:eastAsia="方正仿宋_GBK" w:hint="eastAsia"/>
          <w:kern w:val="0"/>
          <w:sz w:val="32"/>
          <w:szCs w:val="32"/>
        </w:rPr>
        <w:t>1．声明</w:t>
      </w:r>
    </w:p>
    <w:p>
      <w:pPr>
        <w:widowControl/>
        <w:tabs>
          <w:tab w:val="left" w:pos="4140"/>
        </w:tabs>
        <w:snapToGrid w:val="0"/>
        <w:spacing w:line="560" w:lineRule="exact"/>
        <w:ind w:firstLineChars="199" w:firstLine="637"/>
        <w:rPr>
          <w:rFonts w:ascii="方正仿宋_GBK" w:eastAsia="方正仿宋_GBK" w:hint="eastAsia"/>
          <w:kern w:val="0"/>
          <w:sz w:val="32"/>
          <w:szCs w:val="32"/>
        </w:rPr>
      </w:pPr>
      <w:r>
        <w:rPr>
          <w:rFonts w:ascii="方正仿宋_GBK" w:eastAsia="方正仿宋_GBK" w:hint="eastAsia"/>
          <w:kern w:val="0"/>
          <w:sz w:val="32"/>
          <w:szCs w:val="32"/>
        </w:rPr>
        <w:t>致：</w:t>
      </w:r>
      <w:r>
        <w:rPr>
          <w:rFonts w:ascii="方正仿宋_GBK" w:eastAsia="方正仿宋_GBK" w:hint="eastAsia"/>
          <w:kern w:val="0"/>
          <w:sz w:val="32"/>
          <w:szCs w:val="32"/>
          <w:u w:val="single"/>
        </w:rPr>
        <w:t xml:space="preserve">                              </w:t>
      </w:r>
    </w:p>
    <w:p>
      <w:pPr>
        <w:widowControl/>
        <w:snapToGrid w:val="0"/>
        <w:spacing w:line="560" w:lineRule="exact"/>
        <w:ind w:firstLine="420"/>
        <w:jc w:val="left"/>
        <w:rPr>
          <w:rFonts w:ascii="方正仿宋_GBK" w:eastAsia="方正仿宋_GBK" w:hint="eastAsia"/>
          <w:kern w:val="0"/>
          <w:sz w:val="32"/>
          <w:szCs w:val="32"/>
        </w:rPr>
      </w:pPr>
      <w:r>
        <w:rPr>
          <w:rFonts w:ascii="方正仿宋_GBK" w:eastAsia="方正仿宋_GBK" w:hint="eastAsia"/>
          <w:kern w:val="0"/>
          <w:sz w:val="32"/>
          <w:szCs w:val="32"/>
        </w:rPr>
        <w:t>对于贵方组织的</w:t>
      </w:r>
      <w:r>
        <w:rPr>
          <w:rFonts w:ascii="方正仿宋_GBK" w:eastAsia="方正仿宋_GBK" w:hint="eastAsia"/>
          <w:kern w:val="0"/>
          <w:sz w:val="32"/>
          <w:szCs w:val="32"/>
          <w:u w:val="single"/>
        </w:rPr>
        <w:t>　　　　　　　　　　　　</w:t>
      </w:r>
      <w:r>
        <w:rPr>
          <w:rFonts w:ascii="方正仿宋_GBK" w:eastAsia="方正仿宋_GBK" w:hint="eastAsia"/>
          <w:kern w:val="0"/>
          <w:sz w:val="32"/>
          <w:szCs w:val="32"/>
        </w:rPr>
        <w:t>项目[编号：</w:t>
      </w:r>
      <w:r>
        <w:rPr>
          <w:rFonts w:ascii="方正仿宋_GBK" w:eastAsia="方正仿宋_GBK" w:hint="eastAsia"/>
          <w:kern w:val="0"/>
          <w:sz w:val="32"/>
          <w:szCs w:val="32"/>
          <w:u w:val="single"/>
        </w:rPr>
        <w:t>　　　　　　　　　　</w:t>
      </w:r>
      <w:r>
        <w:rPr>
          <w:rFonts w:ascii="方正仿宋_GBK" w:eastAsia="方正仿宋_GBK" w:hint="eastAsia"/>
          <w:kern w:val="0"/>
          <w:sz w:val="32"/>
          <w:szCs w:val="32"/>
        </w:rPr>
        <w:t>]，我方愿参与评选活动。我方提交的所有文件和全部说明是真实的和正确的。</w:t>
      </w:r>
    </w:p>
    <w:p>
      <w:pPr>
        <w:widowControl/>
        <w:snapToGrid w:val="0"/>
        <w:spacing w:line="560" w:lineRule="exact"/>
        <w:ind w:firstLine="420"/>
        <w:jc w:val="left"/>
        <w:rPr>
          <w:rFonts w:ascii="方正仿宋_GBK" w:eastAsia="方正仿宋_GBK" w:hint="eastAsia"/>
          <w:kern w:val="0"/>
          <w:sz w:val="32"/>
          <w:szCs w:val="32"/>
        </w:rPr>
      </w:pPr>
      <w:r>
        <w:rPr>
          <w:rFonts w:ascii="方正仿宋_GBK" w:eastAsia="方正仿宋_GBK" w:hint="eastAsia"/>
          <w:kern w:val="0"/>
          <w:sz w:val="32"/>
          <w:szCs w:val="32"/>
        </w:rPr>
        <w:t>我方理解你方可能还要求提供更进一步的资料，并愿意应你方的要求提交。</w:t>
      </w:r>
    </w:p>
    <w:p>
      <w:pPr>
        <w:widowControl/>
        <w:snapToGrid w:val="0"/>
        <w:spacing w:line="560" w:lineRule="exact"/>
        <w:ind w:firstLine="420"/>
        <w:jc w:val="left"/>
        <w:rPr>
          <w:rFonts w:ascii="方正仿宋_GBK" w:eastAsia="方正仿宋_GBK" w:hint="eastAsia"/>
          <w:kern w:val="0"/>
          <w:sz w:val="32"/>
          <w:szCs w:val="32"/>
        </w:rPr>
      </w:pPr>
    </w:p>
    <w:p>
      <w:pPr>
        <w:snapToGrid w:val="0"/>
        <w:spacing w:line="560" w:lineRule="exact"/>
        <w:rPr>
          <w:rFonts w:ascii="方正仿宋_GBK" w:eastAsia="方正仿宋_GBK" w:cs="Courier New" w:hint="eastAsia"/>
          <w:sz w:val="32"/>
          <w:szCs w:val="32"/>
        </w:rPr>
      </w:pPr>
      <w:r>
        <w:rPr>
          <w:rFonts w:ascii="方正仿宋_GBK" w:eastAsia="方正仿宋_GBK" w:cs="Courier New" w:hint="eastAsia"/>
          <w:bCs/>
          <w:sz w:val="32"/>
          <w:szCs w:val="32"/>
        </w:rPr>
        <w:t>[说明]</w:t>
      </w:r>
      <w:r>
        <w:rPr>
          <w:rFonts w:ascii="方正仿宋_GBK" w:eastAsia="方正仿宋_GBK" w:cs="Courier New" w:hint="eastAsia"/>
          <w:sz w:val="32"/>
          <w:szCs w:val="32"/>
        </w:rPr>
        <w:t>以下资料均应加盖应选人的法人公章，以示对其所提供的资料负责。</w:t>
      </w:r>
    </w:p>
    <w:p>
      <w:pPr>
        <w:widowControl/>
        <w:snapToGrid w:val="0"/>
        <w:spacing w:line="560" w:lineRule="exact"/>
        <w:ind w:firstLine="420"/>
        <w:jc w:val="left"/>
        <w:rPr>
          <w:rFonts w:ascii="方正仿宋_GBK" w:eastAsia="方正仿宋_GBK" w:hint="eastAsia"/>
          <w:kern w:val="0"/>
          <w:sz w:val="32"/>
          <w:szCs w:val="32"/>
        </w:rPr>
      </w:pPr>
    </w:p>
    <w:p>
      <w:pPr>
        <w:widowControl/>
        <w:snapToGrid w:val="0"/>
        <w:spacing w:line="560" w:lineRule="exact"/>
        <w:ind w:right="420" w:firstLine="420"/>
        <w:jc w:val="center"/>
        <w:rPr>
          <w:rFonts w:ascii="方正仿宋_GBK" w:eastAsia="方正仿宋_GBK" w:hint="eastAsia"/>
          <w:kern w:val="0"/>
          <w:sz w:val="32"/>
          <w:szCs w:val="32"/>
        </w:rPr>
      </w:pPr>
      <w:r>
        <w:rPr>
          <w:rFonts w:ascii="方正仿宋_GBK" w:eastAsia="方正仿宋_GBK" w:hint="eastAsia"/>
          <w:kern w:val="0"/>
          <w:sz w:val="32"/>
          <w:szCs w:val="32"/>
        </w:rPr>
        <w:t xml:space="preserve">                              应选方（公章）：</w:t>
      </w:r>
    </w:p>
    <w:p>
      <w:pPr>
        <w:snapToGrid w:val="0"/>
        <w:spacing w:line="560" w:lineRule="exact"/>
        <w:jc w:val="right"/>
        <w:rPr>
          <w:rFonts w:ascii="方正仿宋_GBK" w:eastAsia="方正仿宋_GBK" w:hint="eastAsia"/>
          <w:sz w:val="32"/>
          <w:szCs w:val="32"/>
        </w:rPr>
      </w:pPr>
      <w:r>
        <w:rPr>
          <w:rFonts w:ascii="方正仿宋_GBK" w:eastAsia="方正仿宋_GBK" w:hint="eastAsia"/>
          <w:kern w:val="0"/>
          <w:sz w:val="32"/>
          <w:szCs w:val="32"/>
        </w:rPr>
        <w:t xml:space="preserve">            </w:t>
      </w:r>
      <w:r>
        <w:rPr>
          <w:rFonts w:ascii="方正仿宋_GBK" w:eastAsia="方正仿宋_GBK" w:hint="eastAsia"/>
          <w:sz w:val="32"/>
          <w:szCs w:val="32"/>
        </w:rPr>
        <w:t>法定代表人（或授权代理人）签字或盖章：</w:t>
      </w:r>
    </w:p>
    <w:p>
      <w:pPr>
        <w:widowControl/>
        <w:snapToGrid w:val="0"/>
        <w:spacing w:line="560" w:lineRule="exact"/>
        <w:ind w:firstLine="420"/>
        <w:jc w:val="center"/>
        <w:rPr>
          <w:rFonts w:ascii="方正仿宋_GBK" w:eastAsia="方正仿宋_GBK" w:hint="eastAsia"/>
          <w:kern w:val="0"/>
          <w:sz w:val="32"/>
          <w:szCs w:val="32"/>
        </w:rPr>
      </w:pPr>
    </w:p>
    <w:p>
      <w:pPr>
        <w:widowControl/>
        <w:snapToGrid w:val="0"/>
        <w:spacing w:line="560" w:lineRule="exact"/>
        <w:ind w:firstLine="420"/>
        <w:jc w:val="center"/>
        <w:rPr>
          <w:rFonts w:ascii="方正仿宋_GBK" w:eastAsia="方正仿宋_GBK" w:hint="eastAsia"/>
          <w:kern w:val="0"/>
          <w:sz w:val="32"/>
          <w:szCs w:val="32"/>
        </w:rPr>
      </w:pPr>
      <w:r>
        <w:rPr>
          <w:rFonts w:ascii="方正仿宋_GBK" w:eastAsia="方正仿宋_GBK" w:hint="eastAsia"/>
          <w:kern w:val="0"/>
          <w:sz w:val="32"/>
          <w:szCs w:val="32"/>
        </w:rPr>
        <w:t xml:space="preserve">                日期：</w:t>
      </w:r>
    </w:p>
    <w:p>
      <w:pPr>
        <w:widowControl/>
        <w:snapToGrid w:val="0"/>
        <w:spacing w:line="560" w:lineRule="exact"/>
        <w:ind w:firstLine="420"/>
        <w:jc w:val="center"/>
        <w:rPr>
          <w:rFonts w:ascii="方正仿宋_GBK" w:eastAsia="方正仿宋_GBK" w:hint="eastAsia"/>
          <w:kern w:val="0"/>
          <w:sz w:val="32"/>
          <w:szCs w:val="32"/>
        </w:rPr>
      </w:pPr>
    </w:p>
    <w:p>
      <w:pPr>
        <w:snapToGrid w:val="0"/>
        <w:spacing w:line="560" w:lineRule="exact"/>
        <w:jc w:val="center"/>
        <w:rPr>
          <w:rFonts w:ascii="方正仿宋_GBK" w:eastAsia="方正仿宋_GBK" w:hint="eastAsia"/>
          <w:sz w:val="32"/>
          <w:szCs w:val="32"/>
        </w:rPr>
      </w:pPr>
    </w:p>
    <w:p>
      <w:pPr>
        <w:snapToGrid w:val="0"/>
        <w:spacing w:line="560" w:lineRule="exact"/>
        <w:rPr>
          <w:rFonts w:ascii="方正仿宋_GBK" w:eastAsia="方正仿宋_GBK" w:hint="eastAsia"/>
          <w:sz w:val="32"/>
          <w:szCs w:val="32"/>
        </w:rPr>
      </w:pPr>
      <w:r>
        <w:rPr>
          <w:rFonts w:ascii="方正仿宋_GBK" w:eastAsia="方正仿宋_GBK" w:hint="eastAsia"/>
          <w:sz w:val="32"/>
          <w:szCs w:val="32"/>
        </w:rPr>
        <w:br w:type="page"/>
        <w:t>2．应选方拟投入本项目人员基本情况登记表</w:t>
      </w:r>
    </w:p>
    <w:tbl>
      <w:tblPr>
        <w:jc w:val="left"/>
        <w:tblInd w:w="0" w:type="dxa"/>
        <w:tblW w:w="8337"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055"/>
        <w:gridCol w:w="278"/>
        <w:gridCol w:w="915"/>
        <w:gridCol w:w="240"/>
        <w:gridCol w:w="2420"/>
        <w:gridCol w:w="240"/>
        <w:gridCol w:w="279"/>
        <w:gridCol w:w="933"/>
        <w:gridCol w:w="702"/>
        <w:gridCol w:w="417"/>
        <w:gridCol w:w="858"/>
      </w:tblGrid>
      <w:tr>
        <w:trPr>
          <w:trHeight w:val="387"/>
          <w:gridAfter w:val="2"/>
          <w:wAfter w:w="1275" w:type="dxa"/>
        </w:trPr>
        <w:tc>
          <w:tcPr>
            <w:tcW w:w="1055" w:type="dxa"/>
            <w:tcBorders>
              <w:top w:val="nil"/>
              <w:left w:val="nil"/>
              <w:bottom w:val="single" w:sz="4" w:space="0" w:color="auto"/>
              <w:right w:val="nil"/>
            </w:tcBorders>
            <w:noWrap/>
          </w:tcPr>
          <w:p>
            <w:pPr>
              <w:spacing w:line="560" w:lineRule="exact"/>
              <w:jc w:val="center"/>
              <w:rPr>
                <w:rFonts w:ascii="方正仿宋_GBK" w:eastAsia="方正仿宋_GBK" w:hint="eastAsia"/>
                <w:sz w:val="32"/>
                <w:szCs w:val="32"/>
              </w:rPr>
            </w:pPr>
          </w:p>
        </w:tc>
        <w:tc>
          <w:tcPr>
            <w:tcW w:w="1193" w:type="dxa"/>
            <w:gridSpan w:val="2"/>
            <w:tcBorders>
              <w:top w:val="nil"/>
              <w:left w:val="nil"/>
              <w:bottom w:val="single" w:sz="4" w:space="0" w:color="auto"/>
              <w:right w:val="nil"/>
            </w:tcBorders>
            <w:noWrap/>
          </w:tcPr>
          <w:p>
            <w:pPr>
              <w:spacing w:line="560" w:lineRule="exact"/>
              <w:jc w:val="center"/>
              <w:rPr>
                <w:rFonts w:ascii="方正仿宋_GBK" w:eastAsia="方正仿宋_GBK" w:hint="eastAsia"/>
                <w:sz w:val="32"/>
                <w:szCs w:val="32"/>
              </w:rPr>
            </w:pPr>
          </w:p>
        </w:tc>
        <w:tc>
          <w:tcPr>
            <w:tcW w:w="2660" w:type="dxa"/>
            <w:gridSpan w:val="2"/>
            <w:tcBorders>
              <w:top w:val="nil"/>
              <w:left w:val="nil"/>
              <w:bottom w:val="single" w:sz="4" w:space="0" w:color="auto"/>
              <w:right w:val="nil"/>
            </w:tcBorders>
            <w:noWrap/>
          </w:tcPr>
          <w:p>
            <w:pPr>
              <w:spacing w:line="560" w:lineRule="exact"/>
              <w:jc w:val="center"/>
              <w:rPr>
                <w:rFonts w:ascii="方正仿宋_GBK" w:eastAsia="方正仿宋_GBK" w:hint="eastAsia"/>
                <w:sz w:val="32"/>
                <w:szCs w:val="32"/>
              </w:rPr>
            </w:pPr>
          </w:p>
        </w:tc>
        <w:tc>
          <w:tcPr>
            <w:tcW w:w="519" w:type="dxa"/>
            <w:gridSpan w:val="2"/>
            <w:tcBorders>
              <w:top w:val="nil"/>
              <w:left w:val="nil"/>
              <w:bottom w:val="single" w:sz="4" w:space="0" w:color="auto"/>
              <w:right w:val="nil"/>
            </w:tcBorders>
            <w:noWrap/>
          </w:tcPr>
          <w:p>
            <w:pPr>
              <w:spacing w:line="560" w:lineRule="exact"/>
              <w:jc w:val="center"/>
              <w:rPr>
                <w:rFonts w:ascii="方正仿宋_GBK" w:eastAsia="方正仿宋_GBK" w:hint="eastAsia"/>
                <w:sz w:val="32"/>
                <w:szCs w:val="32"/>
              </w:rPr>
            </w:pPr>
          </w:p>
        </w:tc>
        <w:tc>
          <w:tcPr>
            <w:tcW w:w="1635" w:type="dxa"/>
            <w:gridSpan w:val="2"/>
            <w:tcBorders>
              <w:top w:val="nil"/>
              <w:left w:val="nil"/>
              <w:bottom w:val="single" w:sz="4" w:space="0" w:color="auto"/>
              <w:right w:val="nil"/>
            </w:tcBorders>
            <w:noWrap/>
          </w:tcPr>
          <w:p>
            <w:pPr>
              <w:spacing w:line="560" w:lineRule="exact"/>
              <w:jc w:val="center"/>
              <w:rPr>
                <w:rFonts w:ascii="方正仿宋_GBK" w:eastAsia="方正仿宋_GBK" w:hint="eastAsia"/>
                <w:sz w:val="32"/>
                <w:szCs w:val="32"/>
              </w:rPr>
            </w:pPr>
          </w:p>
        </w:tc>
      </w:tr>
      <w:tr>
        <w:trPr>
          <w:trHeight w:val="780"/>
        </w:trPr>
        <w:tc>
          <w:tcPr>
            <w:tcW w:w="1055" w:type="dxa"/>
            <w:tcBorders>
              <w:top w:val="nil"/>
              <w:left w:val="single" w:sz="4" w:space="0" w:color="auto"/>
              <w:bottom w:val="single" w:sz="4" w:space="0" w:color="auto"/>
              <w:right w:val="nil"/>
            </w:tcBorders>
            <w:noWrap/>
            <w:vAlign w:val="center"/>
          </w:tcPr>
          <w:p>
            <w:pPr>
              <w:spacing w:line="560" w:lineRule="exact"/>
              <w:jc w:val="center"/>
              <w:rPr>
                <w:rFonts w:ascii="方正仿宋_GBK" w:eastAsia="方正仿宋_GBK" w:hint="eastAsia"/>
                <w:sz w:val="32"/>
                <w:szCs w:val="32"/>
              </w:rPr>
            </w:pPr>
            <w:r>
              <w:rPr>
                <w:rFonts w:ascii="方正仿宋_GBK" w:eastAsia="方正仿宋_GBK" w:hint="eastAsia"/>
                <w:sz w:val="32"/>
                <w:szCs w:val="32"/>
              </w:rPr>
              <w:t>序号</w:t>
            </w:r>
          </w:p>
        </w:tc>
        <w:tc>
          <w:tcPr>
            <w:tcW w:w="278" w:type="dxa"/>
            <w:tcBorders>
              <w:top w:val="nil"/>
              <w:left w:val="nil"/>
              <w:bottom w:val="single" w:sz="4" w:space="0" w:color="auto"/>
              <w:right w:val="single" w:sz="4" w:space="0" w:color="auto"/>
            </w:tcBorders>
            <w:noWrap/>
            <w:vAlign w:val="center"/>
          </w:tcPr>
          <w:p>
            <w:pPr>
              <w:spacing w:line="560" w:lineRule="exact"/>
              <w:jc w:val="center"/>
              <w:rPr>
                <w:rFonts w:ascii="方正仿宋_GBK" w:eastAsia="方正仿宋_GBK" w:hint="eastAsia"/>
                <w:sz w:val="32"/>
                <w:szCs w:val="32"/>
              </w:rPr>
            </w:pPr>
          </w:p>
        </w:tc>
        <w:tc>
          <w:tcPr>
            <w:tcW w:w="915" w:type="dxa"/>
            <w:tcBorders>
              <w:top w:val="nil"/>
              <w:left w:val="single" w:sz="4" w:space="0" w:color="auto"/>
              <w:bottom w:val="single" w:sz="4" w:space="0" w:color="auto"/>
              <w:right w:val="nil"/>
            </w:tcBorders>
            <w:noWrap/>
            <w:vAlign w:val="center"/>
          </w:tcPr>
          <w:p>
            <w:pPr>
              <w:spacing w:line="560" w:lineRule="exact"/>
              <w:jc w:val="center"/>
              <w:rPr>
                <w:rFonts w:ascii="方正仿宋_GBK" w:eastAsia="方正仿宋_GBK" w:hint="eastAsia"/>
                <w:sz w:val="32"/>
                <w:szCs w:val="32"/>
              </w:rPr>
            </w:pPr>
            <w:r>
              <w:rPr>
                <w:rFonts w:ascii="方正仿宋_GBK" w:eastAsia="方正仿宋_GBK" w:hint="eastAsia"/>
                <w:sz w:val="32"/>
                <w:szCs w:val="32"/>
              </w:rPr>
              <w:t>成员</w:t>
            </w:r>
          </w:p>
        </w:tc>
        <w:tc>
          <w:tcPr>
            <w:tcW w:w="240" w:type="dxa"/>
            <w:tcBorders>
              <w:top w:val="nil"/>
              <w:left w:val="nil"/>
              <w:bottom w:val="single" w:sz="4" w:space="0" w:color="auto"/>
              <w:right w:val="single" w:sz="4" w:space="0" w:color="auto"/>
            </w:tcBorders>
            <w:noWrap/>
            <w:vAlign w:val="center"/>
          </w:tcPr>
          <w:p>
            <w:pPr>
              <w:spacing w:line="560" w:lineRule="exact"/>
              <w:jc w:val="center"/>
              <w:rPr>
                <w:rFonts w:ascii="方正仿宋_GBK" w:eastAsia="方正仿宋_GBK" w:hint="eastAsia"/>
                <w:sz w:val="32"/>
                <w:szCs w:val="32"/>
              </w:rPr>
            </w:pPr>
          </w:p>
        </w:tc>
        <w:tc>
          <w:tcPr>
            <w:tcW w:w="2420" w:type="dxa"/>
            <w:tcBorders>
              <w:top w:val="nil"/>
              <w:left w:val="single" w:sz="4" w:space="0" w:color="auto"/>
              <w:bottom w:val="single" w:sz="4" w:space="0" w:color="auto"/>
              <w:right w:val="nil"/>
            </w:tcBorders>
            <w:noWrap/>
            <w:vAlign w:val="center"/>
          </w:tcPr>
          <w:p>
            <w:pPr>
              <w:spacing w:line="560" w:lineRule="exact"/>
              <w:jc w:val="center"/>
              <w:rPr>
                <w:rFonts w:ascii="方正仿宋_GBK" w:eastAsia="方正仿宋_GBK" w:hint="eastAsia"/>
                <w:sz w:val="32"/>
                <w:szCs w:val="32"/>
              </w:rPr>
            </w:pPr>
            <w:r>
              <w:rPr>
                <w:rFonts w:ascii="方正仿宋_GBK" w:eastAsia="方正仿宋_GBK" w:hint="eastAsia"/>
                <w:sz w:val="32"/>
                <w:szCs w:val="32"/>
              </w:rPr>
              <w:t>在本项目的主要工作</w:t>
            </w:r>
          </w:p>
        </w:tc>
        <w:tc>
          <w:tcPr>
            <w:tcW w:w="240" w:type="dxa"/>
            <w:tcBorders>
              <w:top w:val="nil"/>
              <w:left w:val="nil"/>
              <w:bottom w:val="single" w:sz="4" w:space="0" w:color="auto"/>
              <w:right w:val="single" w:sz="4" w:space="0" w:color="auto"/>
            </w:tcBorders>
            <w:noWrap/>
            <w:vAlign w:val="center"/>
          </w:tcPr>
          <w:p>
            <w:pPr>
              <w:spacing w:line="560" w:lineRule="exact"/>
              <w:jc w:val="center"/>
              <w:rPr>
                <w:rFonts w:ascii="方正仿宋_GBK" w:eastAsia="方正仿宋_GBK" w:hint="eastAsia"/>
                <w:sz w:val="32"/>
                <w:szCs w:val="32"/>
              </w:rPr>
            </w:pPr>
          </w:p>
        </w:tc>
        <w:tc>
          <w:tcPr>
            <w:tcW w:w="279" w:type="dxa"/>
            <w:tcBorders>
              <w:top w:val="nil"/>
              <w:left w:val="single" w:sz="4" w:space="0" w:color="auto"/>
              <w:bottom w:val="single" w:sz="4" w:space="0" w:color="auto"/>
              <w:right w:val="nil"/>
            </w:tcBorders>
            <w:noWrap/>
            <w:vAlign w:val="center"/>
          </w:tcPr>
          <w:p>
            <w:pPr>
              <w:spacing w:line="560" w:lineRule="exact"/>
              <w:jc w:val="center"/>
              <w:rPr>
                <w:rFonts w:ascii="方正仿宋_GBK" w:eastAsia="方正仿宋_GBK" w:hint="eastAsia"/>
                <w:sz w:val="32"/>
                <w:szCs w:val="32"/>
              </w:rPr>
            </w:pPr>
          </w:p>
        </w:tc>
        <w:tc>
          <w:tcPr>
            <w:tcW w:w="933" w:type="dxa"/>
            <w:tcBorders>
              <w:top w:val="nil"/>
              <w:left w:val="nil"/>
              <w:bottom w:val="single" w:sz="4" w:space="0" w:color="auto"/>
              <w:right w:val="single" w:sz="4" w:space="0" w:color="auto"/>
            </w:tcBorders>
            <w:noWrap/>
            <w:vAlign w:val="center"/>
          </w:tcPr>
          <w:p>
            <w:pPr>
              <w:spacing w:line="560" w:lineRule="exact"/>
              <w:jc w:val="center"/>
              <w:rPr>
                <w:rFonts w:ascii="方正仿宋_GBK" w:eastAsia="方正仿宋_GBK" w:hint="eastAsia"/>
                <w:sz w:val="32"/>
                <w:szCs w:val="32"/>
              </w:rPr>
            </w:pPr>
            <w:r>
              <w:rPr>
                <w:rFonts w:ascii="方正仿宋_GBK" w:eastAsia="方正仿宋_GBK" w:hint="eastAsia"/>
                <w:sz w:val="32"/>
                <w:szCs w:val="32"/>
              </w:rPr>
              <w:t>职称</w:t>
            </w:r>
          </w:p>
        </w:tc>
        <w:tc>
          <w:tcPr>
            <w:tcW w:w="1119" w:type="dxa"/>
            <w:gridSpan w:val="2"/>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方正仿宋_GBK" w:eastAsia="方正仿宋_GBK" w:hint="eastAsia"/>
                <w:sz w:val="32"/>
                <w:szCs w:val="32"/>
              </w:rPr>
            </w:pPr>
            <w:r>
              <w:rPr>
                <w:rFonts w:ascii="方正仿宋_GBK" w:eastAsia="方正仿宋_GBK" w:hint="eastAsia"/>
                <w:sz w:val="32"/>
                <w:szCs w:val="32"/>
              </w:rPr>
              <w:t>证书编号</w:t>
            </w:r>
          </w:p>
        </w:tc>
        <w:tc>
          <w:tcPr>
            <w:tcW w:w="858"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方正仿宋_GBK" w:eastAsia="方正仿宋_GBK" w:hint="eastAsia"/>
                <w:sz w:val="32"/>
                <w:szCs w:val="32"/>
              </w:rPr>
            </w:pPr>
            <w:r>
              <w:rPr>
                <w:rFonts w:ascii="方正仿宋_GBK" w:eastAsia="方正仿宋_GBK" w:hint="eastAsia"/>
                <w:sz w:val="32"/>
                <w:szCs w:val="32"/>
              </w:rPr>
              <w:t>主要业绩</w:t>
            </w:r>
          </w:p>
        </w:tc>
      </w:tr>
      <w:tr>
        <w:trPr>
          <w:trHeight w:val="629"/>
        </w:trPr>
        <w:tc>
          <w:tcPr>
            <w:tcW w:w="105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7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91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420"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r>
              <w:rPr>
                <w:rFonts w:ascii="方正仿宋_GBK" w:eastAsia="方正仿宋_GBK" w:hint="eastAsia"/>
                <w:sz w:val="32"/>
                <w:szCs w:val="32"/>
              </w:rPr>
              <w:t>项目负责人</w:t>
            </w: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79"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933"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1119" w:type="dxa"/>
            <w:gridSpan w:val="2"/>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85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r>
      <w:tr>
        <w:trPr>
          <w:trHeight w:val="394"/>
        </w:trPr>
        <w:tc>
          <w:tcPr>
            <w:tcW w:w="105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7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91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420"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79"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933"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1119" w:type="dxa"/>
            <w:gridSpan w:val="2"/>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85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r>
      <w:tr>
        <w:trPr>
          <w:trHeight w:val="394"/>
        </w:trPr>
        <w:tc>
          <w:tcPr>
            <w:tcW w:w="105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7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91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420"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79"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933"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1119" w:type="dxa"/>
            <w:gridSpan w:val="2"/>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85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r>
      <w:tr>
        <w:trPr>
          <w:trHeight w:val="394"/>
        </w:trPr>
        <w:tc>
          <w:tcPr>
            <w:tcW w:w="105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7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91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420"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79"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933"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1119" w:type="dxa"/>
            <w:gridSpan w:val="2"/>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85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r>
      <w:tr>
        <w:trPr>
          <w:trHeight w:val="394"/>
        </w:trPr>
        <w:tc>
          <w:tcPr>
            <w:tcW w:w="105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7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91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420"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79"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933"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1119" w:type="dxa"/>
            <w:gridSpan w:val="2"/>
            <w:tcBorders>
              <w:top w:val="single" w:sz="4" w:space="0" w:color="auto"/>
              <w:left w:val="nil"/>
              <w:bottom w:val="single" w:sz="4" w:space="0" w:color="auto"/>
              <w:right w:val="single" w:sz="4" w:space="0" w:color="auto"/>
            </w:tcBorders>
            <w:noWrap/>
          </w:tcPr>
          <w:p>
            <w:pPr>
              <w:spacing w:line="560" w:lineRule="exact"/>
              <w:jc w:val="center"/>
              <w:rPr>
                <w:rFonts w:ascii="方正仿宋_GBK" w:eastAsia="方正仿宋_GBK" w:hint="eastAsia"/>
                <w:sz w:val="32"/>
                <w:szCs w:val="32"/>
              </w:rPr>
            </w:pPr>
          </w:p>
        </w:tc>
        <w:tc>
          <w:tcPr>
            <w:tcW w:w="858" w:type="dxa"/>
            <w:tcBorders>
              <w:top w:val="single" w:sz="4" w:space="0" w:color="auto"/>
              <w:left w:val="nil"/>
              <w:bottom w:val="single" w:sz="4" w:space="0" w:color="auto"/>
              <w:right w:val="single" w:sz="4" w:space="0" w:color="auto"/>
            </w:tcBorders>
            <w:noWrap/>
          </w:tcPr>
          <w:p>
            <w:pPr>
              <w:spacing w:line="560" w:lineRule="exact"/>
              <w:jc w:val="center"/>
              <w:rPr>
                <w:rFonts w:ascii="方正仿宋_GBK" w:eastAsia="方正仿宋_GBK" w:hint="eastAsia"/>
                <w:sz w:val="32"/>
                <w:szCs w:val="32"/>
              </w:rPr>
            </w:pPr>
          </w:p>
        </w:tc>
      </w:tr>
      <w:tr>
        <w:trPr>
          <w:trHeight w:val="394"/>
        </w:trPr>
        <w:tc>
          <w:tcPr>
            <w:tcW w:w="105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78"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915"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420"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240"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279" w:type="dxa"/>
            <w:tcBorders>
              <w:top w:val="single" w:sz="4" w:space="0" w:color="auto"/>
              <w:left w:val="single" w:sz="4" w:space="0" w:color="auto"/>
              <w:bottom w:val="nil"/>
              <w:right w:val="nil"/>
            </w:tcBorders>
            <w:noWrap/>
          </w:tcPr>
          <w:p>
            <w:pPr>
              <w:spacing w:line="560" w:lineRule="exact"/>
              <w:jc w:val="center"/>
              <w:rPr>
                <w:rFonts w:ascii="方正仿宋_GBK" w:eastAsia="方正仿宋_GBK" w:hint="eastAsia"/>
                <w:sz w:val="32"/>
                <w:szCs w:val="32"/>
              </w:rPr>
            </w:pPr>
          </w:p>
        </w:tc>
        <w:tc>
          <w:tcPr>
            <w:tcW w:w="933" w:type="dxa"/>
            <w:tcBorders>
              <w:top w:val="single" w:sz="4" w:space="0" w:color="auto"/>
              <w:left w:val="nil"/>
              <w:bottom w:val="nil"/>
              <w:right w:val="single" w:sz="4" w:space="0" w:color="auto"/>
            </w:tcBorders>
            <w:noWrap/>
          </w:tcPr>
          <w:p>
            <w:pPr>
              <w:spacing w:line="560" w:lineRule="exact"/>
              <w:jc w:val="center"/>
              <w:rPr>
                <w:rFonts w:ascii="方正仿宋_GBK" w:eastAsia="方正仿宋_GBK" w:hint="eastAsia"/>
                <w:sz w:val="32"/>
                <w:szCs w:val="32"/>
              </w:rPr>
            </w:pPr>
          </w:p>
        </w:tc>
        <w:tc>
          <w:tcPr>
            <w:tcW w:w="1119" w:type="dxa"/>
            <w:gridSpan w:val="2"/>
            <w:tcBorders>
              <w:top w:val="single" w:sz="4" w:space="0" w:color="auto"/>
              <w:left w:val="single" w:sz="4" w:space="0" w:color="auto"/>
              <w:bottom w:val="single" w:sz="4" w:space="0" w:color="auto"/>
              <w:right w:val="single" w:sz="4" w:space="0" w:color="auto"/>
            </w:tcBorders>
            <w:noWrap/>
          </w:tcPr>
          <w:p>
            <w:pPr>
              <w:spacing w:line="560" w:lineRule="exact"/>
              <w:jc w:val="center"/>
              <w:rPr>
                <w:rFonts w:ascii="方正仿宋_GBK" w:eastAsia="方正仿宋_GBK" w:hint="eastAsia"/>
                <w:sz w:val="32"/>
                <w:szCs w:val="32"/>
              </w:rPr>
            </w:pPr>
          </w:p>
        </w:tc>
        <w:tc>
          <w:tcPr>
            <w:tcW w:w="858" w:type="dxa"/>
            <w:tcBorders>
              <w:top w:val="single" w:sz="4" w:space="0" w:color="auto"/>
              <w:left w:val="single" w:sz="4" w:space="0" w:color="auto"/>
              <w:bottom w:val="single" w:sz="4" w:space="0" w:color="auto"/>
              <w:right w:val="single" w:sz="4" w:space="0" w:color="auto"/>
            </w:tcBorders>
            <w:noWrap/>
          </w:tcPr>
          <w:p>
            <w:pPr>
              <w:spacing w:line="560" w:lineRule="exact"/>
              <w:jc w:val="center"/>
              <w:rPr>
                <w:rFonts w:ascii="方正仿宋_GBK" w:eastAsia="方正仿宋_GBK" w:hint="eastAsia"/>
                <w:sz w:val="32"/>
                <w:szCs w:val="32"/>
              </w:rPr>
            </w:pPr>
          </w:p>
        </w:tc>
      </w:tr>
      <w:tr>
        <w:trPr>
          <w:trHeight w:val="394"/>
          <w:gridAfter w:val="2"/>
          <w:wAfter w:w="1275" w:type="dxa"/>
        </w:trPr>
        <w:tc>
          <w:tcPr>
            <w:tcW w:w="1055" w:type="dxa"/>
            <w:tcBorders>
              <w:top w:val="single" w:sz="4" w:space="0" w:color="auto"/>
              <w:left w:val="nil"/>
              <w:bottom w:val="nil"/>
              <w:right w:val="nil"/>
            </w:tcBorders>
            <w:noWrap/>
          </w:tcPr>
          <w:p>
            <w:pPr>
              <w:spacing w:line="560" w:lineRule="exact"/>
              <w:jc w:val="center"/>
              <w:rPr>
                <w:rFonts w:ascii="方正仿宋_GBK" w:eastAsia="方正仿宋_GBK" w:hint="eastAsia"/>
                <w:sz w:val="32"/>
                <w:szCs w:val="32"/>
              </w:rPr>
            </w:pPr>
          </w:p>
        </w:tc>
        <w:tc>
          <w:tcPr>
            <w:tcW w:w="1193" w:type="dxa"/>
            <w:gridSpan w:val="2"/>
            <w:tcBorders>
              <w:top w:val="single" w:sz="4" w:space="0" w:color="auto"/>
              <w:left w:val="nil"/>
              <w:bottom w:val="nil"/>
              <w:right w:val="nil"/>
            </w:tcBorders>
            <w:noWrap/>
          </w:tcPr>
          <w:p>
            <w:pPr>
              <w:spacing w:line="560" w:lineRule="exact"/>
              <w:jc w:val="center"/>
              <w:rPr>
                <w:rFonts w:ascii="方正仿宋_GBK" w:eastAsia="方正仿宋_GBK" w:hint="eastAsia"/>
                <w:sz w:val="32"/>
                <w:szCs w:val="32"/>
              </w:rPr>
            </w:pPr>
          </w:p>
        </w:tc>
        <w:tc>
          <w:tcPr>
            <w:tcW w:w="2660" w:type="dxa"/>
            <w:gridSpan w:val="2"/>
            <w:tcBorders>
              <w:top w:val="single" w:sz="4" w:space="0" w:color="auto"/>
              <w:left w:val="nil"/>
              <w:bottom w:val="nil"/>
              <w:right w:val="nil"/>
            </w:tcBorders>
            <w:noWrap/>
          </w:tcPr>
          <w:p>
            <w:pPr>
              <w:spacing w:line="560" w:lineRule="exact"/>
              <w:jc w:val="center"/>
              <w:rPr>
                <w:rFonts w:ascii="方正仿宋_GBK" w:eastAsia="方正仿宋_GBK" w:hint="eastAsia"/>
                <w:sz w:val="32"/>
                <w:szCs w:val="32"/>
              </w:rPr>
            </w:pPr>
          </w:p>
        </w:tc>
        <w:tc>
          <w:tcPr>
            <w:tcW w:w="519" w:type="dxa"/>
            <w:gridSpan w:val="2"/>
            <w:tcBorders>
              <w:top w:val="single" w:sz="4" w:space="0" w:color="auto"/>
              <w:left w:val="nil"/>
              <w:bottom w:val="nil"/>
              <w:right w:val="nil"/>
            </w:tcBorders>
            <w:noWrap/>
          </w:tcPr>
          <w:p>
            <w:pPr>
              <w:spacing w:line="560" w:lineRule="exact"/>
              <w:jc w:val="center"/>
              <w:rPr>
                <w:rFonts w:ascii="方正仿宋_GBK" w:eastAsia="方正仿宋_GBK" w:hint="eastAsia"/>
                <w:sz w:val="32"/>
                <w:szCs w:val="32"/>
              </w:rPr>
            </w:pPr>
          </w:p>
        </w:tc>
        <w:tc>
          <w:tcPr>
            <w:tcW w:w="1635" w:type="dxa"/>
            <w:gridSpan w:val="2"/>
            <w:tcBorders>
              <w:top w:val="single" w:sz="4" w:space="0" w:color="auto"/>
              <w:left w:val="nil"/>
              <w:bottom w:val="nil"/>
              <w:right w:val="nil"/>
            </w:tcBorders>
            <w:noWrap/>
          </w:tcPr>
          <w:p>
            <w:pPr>
              <w:spacing w:line="560" w:lineRule="exact"/>
              <w:jc w:val="center"/>
              <w:rPr>
                <w:rFonts w:ascii="方正仿宋_GBK" w:eastAsia="方正仿宋_GBK" w:hint="eastAsia"/>
                <w:sz w:val="32"/>
                <w:szCs w:val="32"/>
              </w:rPr>
            </w:pPr>
          </w:p>
        </w:tc>
      </w:tr>
    </w:tbl>
    <w:p>
      <w:pPr>
        <w:snapToGrid w:val="0"/>
        <w:spacing w:line="560" w:lineRule="exact"/>
        <w:rPr>
          <w:rFonts w:ascii="方正仿宋_GBK" w:eastAsia="方正仿宋_GBK" w:hint="eastAsia"/>
          <w:sz w:val="32"/>
          <w:szCs w:val="32"/>
        </w:rPr>
      </w:pPr>
      <w:r>
        <w:rPr>
          <w:rFonts w:ascii="方正仿宋_GBK" w:eastAsia="方正仿宋_GBK" w:hint="eastAsia"/>
          <w:sz w:val="32"/>
          <w:szCs w:val="32"/>
        </w:rPr>
        <w:t>注：若成交，保证实际投入服务人员与上表一致，否则，比选方可解除合同或拒绝支付任何款项。</w:t>
      </w:r>
    </w:p>
    <w:p>
      <w:pPr>
        <w:widowControl/>
        <w:snapToGrid w:val="0"/>
        <w:spacing w:line="560" w:lineRule="exact"/>
        <w:jc w:val="left"/>
        <w:rPr>
          <w:rFonts w:ascii="方正仿宋_GBK" w:eastAsia="方正仿宋_GBK" w:hint="eastAsia"/>
          <w:kern w:val="0"/>
          <w:sz w:val="32"/>
          <w:szCs w:val="32"/>
        </w:rPr>
      </w:pPr>
    </w:p>
    <w:p>
      <w:pPr>
        <w:snapToGrid w:val="0"/>
        <w:spacing w:line="560" w:lineRule="exact"/>
        <w:rPr>
          <w:rFonts w:ascii="方正仿宋_GBK" w:eastAsia="方正仿宋_GBK" w:hint="eastAsia"/>
          <w:sz w:val="32"/>
          <w:szCs w:val="32"/>
        </w:rPr>
      </w:pPr>
    </w:p>
    <w:p>
      <w:pPr>
        <w:snapToGrid w:val="0"/>
        <w:spacing w:line="560" w:lineRule="exact"/>
        <w:rPr>
          <w:rFonts w:ascii="方正仿宋_GBK" w:eastAsia="方正仿宋_GBK" w:hint="eastAsia"/>
          <w:sz w:val="32"/>
          <w:szCs w:val="32"/>
        </w:rPr>
      </w:pPr>
    </w:p>
    <w:p>
      <w:pPr>
        <w:widowControl/>
        <w:snapToGrid w:val="0"/>
        <w:spacing w:line="560" w:lineRule="exact"/>
        <w:ind w:right="420" w:firstLine="420"/>
        <w:jc w:val="center"/>
        <w:rPr>
          <w:rFonts w:ascii="方正仿宋_GBK" w:eastAsia="方正仿宋_GBK" w:hint="eastAsia"/>
          <w:kern w:val="0"/>
          <w:sz w:val="32"/>
          <w:szCs w:val="32"/>
        </w:rPr>
      </w:pPr>
      <w:r>
        <w:rPr>
          <w:rFonts w:ascii="方正仿宋_GBK" w:eastAsia="方正仿宋_GBK" w:hint="eastAsia"/>
          <w:kern w:val="0"/>
          <w:sz w:val="32"/>
          <w:szCs w:val="32"/>
        </w:rPr>
        <w:t xml:space="preserve">                            应选方（公章）：</w:t>
      </w:r>
    </w:p>
    <w:p>
      <w:pPr>
        <w:snapToGrid w:val="0"/>
        <w:spacing w:line="560" w:lineRule="exact"/>
        <w:jc w:val="right"/>
        <w:rPr>
          <w:rFonts w:ascii="方正仿宋_GBK" w:eastAsia="方正仿宋_GBK" w:hint="eastAsia"/>
          <w:sz w:val="32"/>
          <w:szCs w:val="32"/>
        </w:rPr>
      </w:pPr>
      <w:r>
        <w:rPr>
          <w:rFonts w:ascii="方正仿宋_GBK" w:eastAsia="方正仿宋_GBK" w:hint="eastAsia"/>
          <w:kern w:val="0"/>
          <w:sz w:val="32"/>
          <w:szCs w:val="32"/>
        </w:rPr>
        <w:t xml:space="preserve">              </w:t>
      </w:r>
      <w:r>
        <w:rPr>
          <w:rFonts w:ascii="方正仿宋_GBK" w:eastAsia="方正仿宋_GBK" w:hint="eastAsia"/>
          <w:sz w:val="32"/>
          <w:szCs w:val="32"/>
        </w:rPr>
        <w:t>法定代表人（或授权代理人）签字或盖章：</w:t>
      </w:r>
    </w:p>
    <w:p>
      <w:pPr>
        <w:widowControl/>
        <w:snapToGrid w:val="0"/>
        <w:spacing w:line="560" w:lineRule="exact"/>
        <w:ind w:right="420" w:firstLine="420"/>
        <w:jc w:val="center"/>
        <w:rPr>
          <w:rFonts w:ascii="方正仿宋_GBK" w:eastAsia="方正仿宋_GBK" w:hint="eastAsia"/>
          <w:kern w:val="0"/>
          <w:sz w:val="32"/>
          <w:szCs w:val="32"/>
          <w:u w:val="single"/>
        </w:rPr>
      </w:pPr>
    </w:p>
    <w:p>
      <w:pPr>
        <w:snapToGrid w:val="0"/>
        <w:spacing w:line="560" w:lineRule="exact"/>
        <w:jc w:val="center"/>
        <w:rPr>
          <w:rFonts w:ascii="方正仿宋_GBK" w:eastAsia="方正仿宋_GBK" w:hint="eastAsia"/>
          <w:bCs/>
          <w:sz w:val="32"/>
          <w:szCs w:val="32"/>
        </w:rPr>
      </w:pPr>
      <w:r>
        <w:rPr>
          <w:rFonts w:ascii="方正仿宋_GBK" w:eastAsia="方正仿宋_GBK" w:hint="eastAsia"/>
          <w:sz w:val="32"/>
          <w:szCs w:val="32"/>
        </w:rPr>
        <w:t xml:space="preserve">                      日期：</w:t>
      </w:r>
    </w:p>
    <w:p>
      <w:pPr>
        <w:tabs>
          <w:tab w:val="left" w:pos="1195"/>
        </w:tabs>
        <w:snapToGrid w:val="0"/>
        <w:spacing w:line="560" w:lineRule="exact"/>
        <w:jc w:val="center"/>
        <w:rPr>
          <w:rFonts w:ascii="方正仿宋_GBK" w:eastAsia="方正仿宋_GBK" w:cs="Arial" w:hint="eastAsia"/>
          <w:sz w:val="32"/>
          <w:szCs w:val="32"/>
        </w:rPr>
      </w:pPr>
    </w:p>
    <w:p>
      <w:pPr>
        <w:tabs>
          <w:tab w:val="left" w:pos="1195"/>
        </w:tabs>
        <w:snapToGrid w:val="0"/>
        <w:spacing w:line="560" w:lineRule="exact"/>
        <w:rPr>
          <w:rFonts w:ascii="方正仿宋_GBK" w:eastAsia="方正仿宋_GBK" w:cs="Arial" w:hint="eastAsia"/>
          <w:sz w:val="32"/>
          <w:szCs w:val="32"/>
        </w:rPr>
      </w:pPr>
    </w:p>
    <w:p>
      <w:pPr>
        <w:numPr>
          <w:ilvl w:val="0"/>
          <w:numId w:val="2"/>
        </w:numPr>
        <w:tabs>
          <w:tab w:val="left" w:pos="1195"/>
        </w:tabs>
        <w:snapToGrid w:val="0"/>
        <w:spacing w:line="560" w:lineRule="exact"/>
        <w:rPr>
          <w:rFonts w:ascii="方正仿宋_GBK" w:eastAsia="方正仿宋_GBK" w:cs="Courier New" w:hint="eastAsia"/>
          <w:bCs/>
          <w:sz w:val="32"/>
          <w:szCs w:val="32"/>
        </w:rPr>
      </w:pPr>
      <w:r>
        <w:rPr>
          <w:rFonts w:ascii="方正仿宋_GBK" w:eastAsia="方正仿宋_GBK" w:cs="Arial" w:hint="eastAsia"/>
          <w:sz w:val="32"/>
          <w:szCs w:val="32"/>
        </w:rPr>
        <w:br w:type="page"/>
      </w:r>
      <w:r>
        <w:rPr>
          <w:rFonts w:ascii="方正仿宋_GBK" w:eastAsia="方正仿宋_GBK" w:cs="Courier New" w:hint="eastAsia"/>
          <w:bCs/>
          <w:sz w:val="32"/>
          <w:szCs w:val="32"/>
        </w:rPr>
        <w:t xml:space="preserve">业绩表  </w:t>
      </w:r>
    </w:p>
    <w:p>
      <w:pPr>
        <w:snapToGrid w:val="0"/>
        <w:spacing w:line="560" w:lineRule="exact"/>
        <w:jc w:val="center"/>
        <w:rPr>
          <w:rFonts w:ascii="方正仿宋_GBK" w:eastAsia="方正仿宋_GBK" w:cs="Arial" w:hint="eastAsia"/>
          <w:sz w:val="32"/>
          <w:szCs w:val="32"/>
        </w:rPr>
      </w:pPr>
      <w:r>
        <w:rPr>
          <w:rFonts w:ascii="方正仿宋_GBK" w:eastAsia="方正仿宋_GBK" w:cs="Arial" w:hint="eastAsia"/>
          <w:sz w:val="32"/>
          <w:szCs w:val="32"/>
        </w:rPr>
        <w:t>列出202</w:t>
      </w:r>
      <w:r>
        <w:rPr>
          <w:rFonts w:ascii="方正仿宋_GBK" w:eastAsia="方正仿宋_GBK" w:cs="Arial"/>
          <w:sz w:val="32"/>
          <w:szCs w:val="32"/>
        </w:rPr>
        <w:t>2</w:t>
      </w:r>
      <w:r>
        <w:rPr>
          <w:rFonts w:ascii="方正仿宋_GBK" w:eastAsia="方正仿宋_GBK" w:cs="Arial" w:hint="eastAsia"/>
          <w:sz w:val="32"/>
          <w:szCs w:val="32"/>
        </w:rPr>
        <w:t>年以来内公司项目的代理情况</w:t>
      </w:r>
    </w:p>
    <w:tbl>
      <w:tblPr>
        <w:jc w:val="left"/>
        <w:tblInd w:w="0" w:type="dxa"/>
        <w:tblW w:w="8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30" w:type="dxa"/>
          <w:bottom w:w="0" w:type="dxa"/>
          <w:right w:w="30" w:type="dxa"/>
        </w:tblCellMar>
      </w:tblPr>
      <w:tblGrid>
        <w:gridCol w:w="502"/>
        <w:gridCol w:w="1428"/>
        <w:gridCol w:w="2194"/>
        <w:gridCol w:w="1567"/>
        <w:gridCol w:w="1255"/>
        <w:gridCol w:w="1408"/>
      </w:tblGrid>
      <w:tr>
        <w:trPr>
          <w:trHeight w:val="760"/>
        </w:trPr>
        <w:tc>
          <w:tcPr>
            <w:tcW w:w="502"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r>
              <w:rPr>
                <w:rFonts w:ascii="方正仿宋_GBK" w:eastAsia="方正仿宋_GBK" w:cs="Arial" w:hint="eastAsia"/>
                <w:sz w:val="32"/>
                <w:szCs w:val="32"/>
              </w:rPr>
              <w:t>序号</w:t>
            </w:r>
          </w:p>
        </w:tc>
        <w:tc>
          <w:tcPr>
            <w:tcW w:w="142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r>
              <w:rPr>
                <w:rFonts w:ascii="方正仿宋_GBK" w:eastAsia="方正仿宋_GBK" w:cs="Arial" w:hint="eastAsia"/>
                <w:sz w:val="32"/>
                <w:szCs w:val="32"/>
              </w:rPr>
              <w:t>项目名称及项目地址</w:t>
            </w:r>
          </w:p>
        </w:tc>
        <w:tc>
          <w:tcPr>
            <w:tcW w:w="2194"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r>
              <w:rPr>
                <w:rFonts w:ascii="方正仿宋_GBK" w:eastAsia="方正仿宋_GBK" w:cs="Arial" w:hint="eastAsia"/>
                <w:sz w:val="32"/>
                <w:szCs w:val="32"/>
              </w:rPr>
              <w:t>项目负责人及电话</w:t>
            </w:r>
          </w:p>
        </w:tc>
        <w:tc>
          <w:tcPr>
            <w:tcW w:w="1567"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r>
              <w:rPr>
                <w:rFonts w:ascii="方正仿宋_GBK" w:eastAsia="方正仿宋_GBK" w:cs="Arial" w:hint="eastAsia"/>
                <w:sz w:val="32"/>
                <w:szCs w:val="32"/>
              </w:rPr>
              <w:t>合同内容</w:t>
            </w:r>
          </w:p>
        </w:tc>
        <w:tc>
          <w:tcPr>
            <w:tcW w:w="1255"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r>
              <w:rPr>
                <w:rFonts w:ascii="方正仿宋_GBK" w:eastAsia="方正仿宋_GBK" w:cs="Arial" w:hint="eastAsia"/>
                <w:sz w:val="32"/>
                <w:szCs w:val="32"/>
              </w:rPr>
              <w:t>中标（成交）总价</w:t>
            </w:r>
          </w:p>
        </w:tc>
        <w:tc>
          <w:tcPr>
            <w:tcW w:w="140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r>
              <w:rPr>
                <w:rFonts w:ascii="方正仿宋_GBK" w:eastAsia="方正仿宋_GBK" w:cs="Arial" w:hint="eastAsia"/>
                <w:sz w:val="32"/>
                <w:szCs w:val="32"/>
              </w:rPr>
              <w:t>中标（成交）日期</w:t>
            </w:r>
          </w:p>
        </w:tc>
      </w:tr>
      <w:tr>
        <w:trPr>
          <w:trHeight w:val="760"/>
        </w:trPr>
        <w:tc>
          <w:tcPr>
            <w:tcW w:w="502"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2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2194"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567"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255"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0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r>
      <w:tr>
        <w:trPr>
          <w:trHeight w:val="760"/>
        </w:trPr>
        <w:tc>
          <w:tcPr>
            <w:tcW w:w="502"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2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2194"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567"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255"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0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r>
      <w:tr>
        <w:trPr>
          <w:trHeight w:val="760"/>
        </w:trPr>
        <w:tc>
          <w:tcPr>
            <w:tcW w:w="502"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2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2194"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567"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255"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0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r>
      <w:tr>
        <w:trPr>
          <w:trHeight w:val="760"/>
        </w:trPr>
        <w:tc>
          <w:tcPr>
            <w:tcW w:w="502"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2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2194"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567"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255"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0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r>
      <w:tr>
        <w:trPr>
          <w:trHeight w:val="760"/>
        </w:trPr>
        <w:tc>
          <w:tcPr>
            <w:tcW w:w="502"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2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2194"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567"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255"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0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r>
      <w:tr>
        <w:trPr>
          <w:trHeight w:val="760"/>
        </w:trPr>
        <w:tc>
          <w:tcPr>
            <w:tcW w:w="502"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2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2194"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567"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255"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0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r>
      <w:tr>
        <w:trPr>
          <w:trHeight w:val="760"/>
        </w:trPr>
        <w:tc>
          <w:tcPr>
            <w:tcW w:w="502"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2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r>
              <w:rPr>
                <w:rFonts w:ascii="方正仿宋_GBK" w:eastAsia="方正仿宋_GBK" w:cs="Arial" w:hint="eastAsia"/>
                <w:sz w:val="32"/>
                <w:szCs w:val="32"/>
              </w:rPr>
              <w:t>合计</w:t>
            </w:r>
          </w:p>
        </w:tc>
        <w:tc>
          <w:tcPr>
            <w:tcW w:w="2194"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567"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255"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c>
          <w:tcPr>
            <w:tcW w:w="1408" w:type="dxa"/>
            <w:tcBorders>
              <w:top w:val="single" w:sz="4" w:space="0" w:color="auto"/>
              <w:left w:val="single" w:sz="4" w:space="0" w:color="auto"/>
              <w:bottom w:val="single" w:sz="4" w:space="0" w:color="auto"/>
              <w:right w:val="single" w:sz="4" w:space="0" w:color="auto"/>
            </w:tcBorders>
            <w:noWrap/>
            <w:vAlign w:val="center"/>
          </w:tcPr>
          <w:p>
            <w:pPr>
              <w:adjustRightInd w:val="0"/>
              <w:spacing w:line="560" w:lineRule="exact"/>
              <w:jc w:val="center"/>
              <w:rPr>
                <w:rFonts w:ascii="方正仿宋_GBK" w:eastAsia="方正仿宋_GBK" w:cs="Arial" w:hint="eastAsia"/>
                <w:sz w:val="32"/>
                <w:szCs w:val="32"/>
              </w:rPr>
            </w:pPr>
          </w:p>
        </w:tc>
      </w:tr>
    </w:tbl>
    <w:p>
      <w:pPr>
        <w:snapToGrid w:val="0"/>
        <w:spacing w:line="560" w:lineRule="exact"/>
        <w:rPr>
          <w:rFonts w:ascii="方正仿宋_GBK" w:eastAsia="方正仿宋_GBK" w:cs="Arial" w:hint="eastAsia"/>
          <w:bCs/>
          <w:sz w:val="32"/>
          <w:szCs w:val="32"/>
        </w:rPr>
      </w:pPr>
      <w:r>
        <w:rPr>
          <w:rFonts w:ascii="方正仿宋_GBK" w:eastAsia="方正仿宋_GBK" w:cs="Arial" w:hint="eastAsia"/>
          <w:bCs/>
          <w:sz w:val="32"/>
          <w:szCs w:val="32"/>
        </w:rPr>
        <w:br w:type="page"/>
      </w:r>
    </w:p>
    <w:p>
      <w:pPr>
        <w:snapToGrid w:val="0"/>
        <w:spacing w:line="560" w:lineRule="exact"/>
        <w:rPr>
          <w:rFonts w:ascii="方正仿宋_GBK" w:eastAsia="方正仿宋_GBK" w:cs="Arial" w:hint="eastAsia"/>
          <w:bCs/>
          <w:sz w:val="32"/>
          <w:szCs w:val="32"/>
        </w:rPr>
      </w:pPr>
      <w:r>
        <w:rPr>
          <w:rFonts w:ascii="方正仿宋_GBK" w:eastAsia="方正仿宋_GBK" w:cs="Arial" w:hint="eastAsia"/>
          <w:bCs/>
          <w:sz w:val="32"/>
          <w:szCs w:val="32"/>
        </w:rPr>
        <w:t>〔说明〕：有其他需要补充的情况可自行调整表格。</w:t>
      </w:r>
    </w:p>
    <w:p>
      <w:pPr>
        <w:widowControl/>
        <w:snapToGrid w:val="0"/>
        <w:spacing w:line="560" w:lineRule="exact"/>
        <w:ind w:firstLineChars="100" w:firstLine="320"/>
        <w:jc w:val="left"/>
        <w:rPr>
          <w:rFonts w:ascii="方正仿宋_GBK" w:eastAsia="方正仿宋_GBK" w:cs="Arial" w:hint="eastAsia"/>
          <w:bCs/>
          <w:sz w:val="32"/>
          <w:szCs w:val="32"/>
        </w:rPr>
      </w:pPr>
      <w:r>
        <w:rPr>
          <w:rFonts w:ascii="方正仿宋_GBK" w:eastAsia="方正仿宋_GBK" w:cs="Arial" w:hint="eastAsia"/>
          <w:bCs/>
          <w:sz w:val="32"/>
          <w:szCs w:val="32"/>
        </w:rPr>
        <w:t>（1）应选方应提供上述业绩的合同或中标通知书、项目公示网站截图等证明材料。</w:t>
      </w:r>
    </w:p>
    <w:p>
      <w:pPr>
        <w:widowControl/>
        <w:snapToGrid w:val="0"/>
        <w:spacing w:line="560" w:lineRule="exact"/>
        <w:ind w:firstLineChars="100" w:firstLine="320"/>
        <w:jc w:val="left"/>
        <w:rPr>
          <w:rFonts w:ascii="方正仿宋_GBK" w:eastAsia="方正仿宋_GBK" w:cs="Arial" w:hint="eastAsia"/>
          <w:sz w:val="32"/>
          <w:szCs w:val="32"/>
        </w:rPr>
      </w:pPr>
      <w:r>
        <w:rPr>
          <w:rFonts w:ascii="方正仿宋_GBK" w:eastAsia="方正仿宋_GBK" w:hint="eastAsia"/>
          <w:kern w:val="0"/>
          <w:sz w:val="32"/>
          <w:szCs w:val="32"/>
        </w:rPr>
        <w:t xml:space="preserve">                   </w:t>
      </w:r>
    </w:p>
    <w:p>
      <w:pPr>
        <w:widowControl/>
        <w:snapToGrid w:val="0"/>
        <w:spacing w:line="560" w:lineRule="exact"/>
        <w:ind w:right="420" w:firstLine="420"/>
        <w:jc w:val="right"/>
        <w:rPr>
          <w:rFonts w:ascii="方正仿宋_GBK" w:eastAsia="方正仿宋_GBK" w:hint="eastAsia"/>
          <w:kern w:val="0"/>
          <w:sz w:val="32"/>
          <w:szCs w:val="32"/>
        </w:rPr>
      </w:pPr>
      <w:r>
        <w:rPr>
          <w:rFonts w:ascii="方正仿宋_GBK" w:eastAsia="方正仿宋_GBK" w:hint="eastAsia"/>
          <w:kern w:val="0"/>
          <w:sz w:val="32"/>
          <w:szCs w:val="32"/>
        </w:rPr>
        <w:t xml:space="preserve">                             应选方（公章）：</w:t>
      </w:r>
    </w:p>
    <w:p>
      <w:pPr>
        <w:snapToGrid w:val="0"/>
        <w:spacing w:line="560" w:lineRule="exact"/>
        <w:jc w:val="right"/>
        <w:rPr>
          <w:rFonts w:ascii="方正仿宋_GBK" w:eastAsia="方正仿宋_GBK" w:hint="eastAsia"/>
          <w:sz w:val="32"/>
          <w:szCs w:val="32"/>
        </w:rPr>
      </w:pPr>
      <w:r>
        <w:rPr>
          <w:rFonts w:ascii="方正仿宋_GBK" w:eastAsia="方正仿宋_GBK" w:hint="eastAsia"/>
          <w:sz w:val="32"/>
          <w:szCs w:val="32"/>
        </w:rPr>
        <w:t>法定代表人（或授权代理人）签字或盖章：</w:t>
      </w:r>
    </w:p>
    <w:p>
      <w:pPr>
        <w:widowControl/>
        <w:snapToGrid w:val="0"/>
        <w:spacing w:line="560" w:lineRule="exact"/>
        <w:ind w:right="1060" w:firstLineChars="1750" w:firstLine="5600"/>
        <w:rPr>
          <w:rFonts w:ascii="方正仿宋_GBK" w:eastAsia="方正仿宋_GBK" w:hint="eastAsia"/>
          <w:kern w:val="0"/>
          <w:sz w:val="32"/>
          <w:szCs w:val="32"/>
        </w:rPr>
      </w:pPr>
      <w:r>
        <w:rPr>
          <w:rFonts w:ascii="方正仿宋_GBK" w:eastAsia="方正仿宋_GBK" w:hint="eastAsia"/>
          <w:kern w:val="0"/>
          <w:sz w:val="32"/>
          <w:szCs w:val="32"/>
        </w:rPr>
        <w:t xml:space="preserve">日期：    </w:t>
      </w:r>
    </w:p>
    <w:p>
      <w:pPr>
        <w:snapToGrid w:val="0"/>
        <w:spacing w:line="560" w:lineRule="exact"/>
        <w:ind w:firstLineChars="400" w:firstLine="1280"/>
        <w:rPr>
          <w:rFonts w:ascii="方正仿宋_GBK" w:eastAsia="方正仿宋_GBK" w:cs="Arial" w:hint="eastAsia"/>
          <w:sz w:val="32"/>
          <w:szCs w:val="32"/>
        </w:rPr>
      </w:pPr>
    </w:p>
    <w:p>
      <w:pPr>
        <w:snapToGrid w:val="0"/>
        <w:spacing w:line="560" w:lineRule="exact"/>
        <w:ind w:firstLineChars="400" w:firstLine="1280"/>
        <w:rPr>
          <w:rFonts w:ascii="方正仿宋_GBK" w:eastAsia="方正仿宋_GBK" w:hint="eastAsia"/>
          <w:bCs/>
          <w:sz w:val="32"/>
          <w:szCs w:val="32"/>
        </w:rPr>
      </w:pPr>
    </w:p>
    <w:p>
      <w:pPr>
        <w:snapToGrid w:val="0"/>
        <w:spacing w:line="560" w:lineRule="exact"/>
        <w:ind w:firstLineChars="400" w:firstLine="1280"/>
        <w:rPr>
          <w:rFonts w:ascii="方正仿宋_GBK" w:eastAsia="方正仿宋_GBK" w:hint="eastAsia"/>
          <w:bCs/>
          <w:sz w:val="32"/>
          <w:szCs w:val="32"/>
        </w:rPr>
      </w:pPr>
    </w:p>
    <w:p>
      <w:pPr>
        <w:snapToGrid w:val="0"/>
        <w:spacing w:line="560" w:lineRule="exact"/>
        <w:ind w:firstLineChars="400" w:firstLine="1280"/>
        <w:rPr>
          <w:rFonts w:ascii="方正仿宋_GBK" w:eastAsia="方正仿宋_GBK" w:hint="eastAsia"/>
          <w:bCs/>
          <w:sz w:val="32"/>
          <w:szCs w:val="32"/>
        </w:rPr>
      </w:pPr>
    </w:p>
    <w:p>
      <w:pPr>
        <w:snapToGrid w:val="0"/>
        <w:spacing w:line="560" w:lineRule="exact"/>
        <w:ind w:firstLineChars="400" w:firstLine="1280"/>
        <w:rPr>
          <w:rFonts w:ascii="方正仿宋_GBK" w:eastAsia="方正仿宋_GBK" w:hint="eastAsia"/>
          <w:bCs/>
          <w:sz w:val="32"/>
          <w:szCs w:val="32"/>
        </w:rPr>
      </w:pPr>
    </w:p>
    <w:p>
      <w:pPr>
        <w:widowControl/>
        <w:snapToGrid w:val="0"/>
        <w:spacing w:line="560" w:lineRule="exact"/>
        <w:jc w:val="left"/>
        <w:rPr>
          <w:rFonts w:ascii="方正仿宋_GBK" w:eastAsia="方正仿宋_GBK" w:cs="宋体" w:hint="eastAsia"/>
          <w:sz w:val="32"/>
          <w:szCs w:val="32"/>
        </w:rPr>
      </w:pPr>
      <w:r>
        <w:rPr>
          <w:rFonts w:ascii="方正仿宋_GBK" w:eastAsia="方正仿宋_GBK" w:hint="eastAsia"/>
          <w:bCs/>
          <w:sz w:val="32"/>
          <w:szCs w:val="32"/>
        </w:rPr>
        <w:br w:type="page"/>
      </w:r>
      <w:r>
        <w:rPr>
          <w:rFonts w:ascii="方正仿宋_GBK" w:eastAsia="方正仿宋_GBK" w:cs="宋体" w:hint="eastAsia"/>
          <w:sz w:val="32"/>
          <w:szCs w:val="32"/>
        </w:rPr>
        <w:t>4．</w:t>
      </w:r>
      <w:r>
        <w:rPr>
          <w:rFonts w:ascii="方正仿宋_GBK" w:eastAsia="方正仿宋_GBK" w:hint="eastAsia"/>
          <w:bCs/>
          <w:sz w:val="32"/>
          <w:szCs w:val="32"/>
        </w:rPr>
        <w:t>应选方认为有必要提供的其他资料（如：三项体系认证、</w:t>
      </w:r>
      <w:r>
        <w:rPr>
          <w:rFonts w:ascii="方正仿宋_GBK" w:eastAsia="方正仿宋_GBK" w:hint="eastAsia"/>
          <w:sz w:val="32"/>
          <w:szCs w:val="32"/>
        </w:rPr>
        <w:t>省级以上（包含省级）主管部门颁发的同类服务相关奖励等）</w:t>
      </w:r>
    </w:p>
    <w:p>
      <w:pPr>
        <w:snapToGrid w:val="0"/>
        <w:spacing w:line="560" w:lineRule="exact"/>
        <w:ind w:firstLineChars="257" w:firstLine="822"/>
        <w:rPr>
          <w:rFonts w:ascii="方正仿宋_GBK" w:eastAsia="方正仿宋_GBK" w:cs="宋体" w:hint="eastAsia"/>
          <w:sz w:val="32"/>
          <w:szCs w:val="32"/>
        </w:rPr>
      </w:pPr>
    </w:p>
    <w:p>
      <w:pPr>
        <w:widowControl/>
        <w:snapToGrid w:val="0"/>
        <w:spacing w:line="560" w:lineRule="exact"/>
        <w:ind w:right="420" w:firstLine="420"/>
        <w:jc w:val="center"/>
        <w:rPr>
          <w:rFonts w:ascii="方正仿宋_GBK" w:eastAsia="方正仿宋_GBK" w:hint="eastAsia"/>
          <w:kern w:val="0"/>
          <w:sz w:val="32"/>
          <w:szCs w:val="32"/>
        </w:rPr>
      </w:pPr>
      <w:r>
        <w:rPr>
          <w:rFonts w:ascii="方正仿宋_GBK" w:eastAsia="方正仿宋_GBK" w:hint="eastAsia"/>
          <w:kern w:val="0"/>
          <w:sz w:val="32"/>
          <w:szCs w:val="32"/>
        </w:rPr>
        <w:t xml:space="preserve">                                  </w:t>
      </w:r>
    </w:p>
    <w:p>
      <w:pPr>
        <w:widowControl/>
        <w:snapToGrid w:val="0"/>
        <w:spacing w:line="560" w:lineRule="exact"/>
        <w:ind w:right="420" w:firstLine="420"/>
        <w:jc w:val="center"/>
        <w:rPr>
          <w:rFonts w:ascii="方正仿宋_GBK" w:eastAsia="方正仿宋_GBK" w:hint="eastAsia"/>
          <w:kern w:val="0"/>
          <w:sz w:val="32"/>
          <w:szCs w:val="32"/>
        </w:rPr>
      </w:pPr>
      <w:r>
        <w:rPr>
          <w:rFonts w:ascii="方正仿宋_GBK" w:eastAsia="方正仿宋_GBK" w:hint="eastAsia"/>
          <w:kern w:val="0"/>
          <w:sz w:val="32"/>
          <w:szCs w:val="32"/>
        </w:rPr>
        <w:t xml:space="preserve">                      </w:t>
      </w:r>
    </w:p>
    <w:p>
      <w:pPr>
        <w:widowControl/>
        <w:snapToGrid w:val="0"/>
        <w:spacing w:line="560" w:lineRule="exact"/>
        <w:ind w:right="420" w:firstLine="420"/>
        <w:jc w:val="center"/>
        <w:rPr>
          <w:rFonts w:ascii="方正仿宋_GBK" w:eastAsia="方正仿宋_GBK" w:hint="eastAsia"/>
          <w:kern w:val="0"/>
          <w:sz w:val="32"/>
          <w:szCs w:val="32"/>
        </w:rPr>
      </w:pPr>
    </w:p>
    <w:p>
      <w:pPr>
        <w:widowControl/>
        <w:snapToGrid w:val="0"/>
        <w:spacing w:line="560" w:lineRule="exact"/>
        <w:ind w:right="420" w:firstLine="420"/>
        <w:jc w:val="right"/>
        <w:rPr>
          <w:rFonts w:ascii="方正仿宋_GBK" w:eastAsia="方正仿宋_GBK" w:hint="eastAsia"/>
          <w:kern w:val="0"/>
          <w:sz w:val="32"/>
          <w:szCs w:val="32"/>
        </w:rPr>
      </w:pPr>
      <w:r>
        <w:rPr>
          <w:rFonts w:ascii="方正仿宋_GBK" w:eastAsia="方正仿宋_GBK" w:hint="eastAsia"/>
          <w:kern w:val="0"/>
          <w:sz w:val="32"/>
          <w:szCs w:val="32"/>
        </w:rPr>
        <w:t xml:space="preserve">                             应选方（公章）：  </w:t>
      </w:r>
    </w:p>
    <w:p>
      <w:pPr>
        <w:snapToGrid w:val="0"/>
        <w:spacing w:line="560" w:lineRule="exact"/>
        <w:jc w:val="right"/>
        <w:rPr>
          <w:rFonts w:ascii="方正仿宋_GBK" w:eastAsia="方正仿宋_GBK" w:hint="eastAsia"/>
          <w:sz w:val="32"/>
          <w:szCs w:val="32"/>
        </w:rPr>
      </w:pPr>
      <w:r>
        <w:rPr>
          <w:rFonts w:ascii="方正仿宋_GBK" w:eastAsia="方正仿宋_GBK" w:hint="eastAsia"/>
          <w:kern w:val="0"/>
          <w:sz w:val="32"/>
          <w:szCs w:val="32"/>
        </w:rPr>
        <w:t xml:space="preserve">  </w:t>
      </w:r>
      <w:r>
        <w:rPr>
          <w:rFonts w:ascii="方正仿宋_GBK" w:eastAsia="方正仿宋_GBK" w:hint="eastAsia"/>
          <w:sz w:val="32"/>
          <w:szCs w:val="32"/>
        </w:rPr>
        <w:t>法定代表人（或授权代理人）签字或盖章：</w:t>
      </w:r>
    </w:p>
    <w:p>
      <w:pPr>
        <w:widowControl/>
        <w:snapToGrid w:val="0"/>
        <w:spacing w:line="560" w:lineRule="exact"/>
        <w:ind w:firstLine="420"/>
        <w:jc w:val="right"/>
        <w:rPr>
          <w:rFonts w:ascii="方正仿宋_GBK" w:eastAsia="方正仿宋_GBK" w:hint="eastAsia"/>
          <w:kern w:val="0"/>
          <w:sz w:val="32"/>
          <w:szCs w:val="32"/>
        </w:rPr>
      </w:pPr>
      <w:r>
        <w:rPr>
          <w:rFonts w:ascii="方正仿宋_GBK" w:eastAsia="方正仿宋_GBK" w:hint="eastAsia"/>
          <w:kern w:val="0"/>
          <w:sz w:val="32"/>
          <w:szCs w:val="32"/>
        </w:rPr>
        <w:t xml:space="preserve">   </w:t>
      </w:r>
    </w:p>
    <w:p>
      <w:pPr>
        <w:tabs>
          <w:tab w:val="left" w:pos="8007"/>
        </w:tabs>
        <w:spacing w:line="560" w:lineRule="exact"/>
        <w:ind w:right="1280"/>
        <w:rPr>
          <w:rFonts w:ascii="方正仿宋_GBK" w:eastAsia="方正仿宋_GBK" w:hint="eastAsia"/>
          <w:sz w:val="32"/>
          <w:szCs w:val="32"/>
        </w:rPr>
      </w:pPr>
      <w:r>
        <w:rPr>
          <w:rFonts w:ascii="方正仿宋_GBK" w:eastAsia="方正仿宋_GBK" w:hint="eastAsia"/>
          <w:sz w:val="32"/>
          <w:szCs w:val="32"/>
        </w:rPr>
        <w:t xml:space="preserve">                       </w:t>
      </w:r>
    </w:p>
    <w:p>
      <w:pPr>
        <w:tabs>
          <w:tab w:val="left" w:pos="8007"/>
        </w:tabs>
        <w:spacing w:line="560" w:lineRule="exact"/>
        <w:ind w:right="1280" w:firstLineChars="1750" w:firstLine="5600"/>
        <w:rPr>
          <w:rFonts w:ascii="方正仿宋_GBK" w:eastAsia="方正仿宋_GBK" w:hint="eastAsia"/>
          <w:sz w:val="32"/>
          <w:szCs w:val="32"/>
        </w:rPr>
      </w:pPr>
      <w:r>
        <w:rPr>
          <w:rFonts w:ascii="方正仿宋_GBK" w:eastAsia="方正仿宋_GBK" w:hint="eastAsia"/>
          <w:sz w:val="32"/>
          <w:szCs w:val="32"/>
        </w:rPr>
        <w:t>日期：</w:t>
      </w:r>
    </w:p>
    <w:p>
      <w:pPr>
        <w:spacing w:line="560" w:lineRule="exact"/>
        <w:rPr>
          <w:rFonts w:ascii="仿宋_GB2312" w:eastAsia="仿宋_GB2312"/>
          <w:sz w:val="32"/>
          <w:szCs w:val="32"/>
        </w:rPr>
      </w:pPr>
    </w:p>
    <w:p>
      <w:pPr>
        <w:spacing w:line="560" w:lineRule="exact"/>
      </w:pPr>
    </w:p>
    <w:p/>
    <w:sectPr>
      <w:footerReference w:type="default" r:id="rId3"/>
      <w:pgSz w:w="11906" w:h="16838"/>
      <w:pgMar w:top="1440" w:right="1800" w:bottom="1440" w:left="1800" w:header="851" w:footer="992" w:gutter="0"/>
      <w:pgNumType w:start="1"/>
      <w:docGrid w:type="lines" w:linePitch="312" w:charSpace="0"/>
    </w:sectPr>
  </w:body>
</w:document>
</file>

<file path=word/fontTable.xml><?xml version="1.0" encoding="utf-8"?>
<w:fonts xmlns:w="http://schemas.openxmlformats.org/wordprocessingml/2006/main" xmlns:r="http://schemas.openxmlformats.org/officeDocument/2006/relationships">
  <w:font w:name="仿宋_GB2312">
    <w:altName w:val="仿宋"/>
    <w:panose1 w:val="00000000000000000000"/>
    <w:charset w:val="86"/>
    <w:family w:val="modern"/>
    <w:pitch w:val="variable"/>
    <w:sig w:usb0="00000000" w:usb1="00000000" w:usb2="00000000" w:usb3="00000000" w:csb0="00040000" w:csb1="00000000"/>
  </w:font>
  <w:font w:name="方正仿宋_GBK">
    <w:altName w:val="Arial Unicode MS"/>
    <w:panose1 w:val="03000509000000000000"/>
    <w:charset w:val="86"/>
    <w:family w:val="script"/>
    <w:pitch w:val="variable"/>
    <w:sig w:usb0="00000000" w:usb1="00000000" w:usb2="00000010" w:usb3="00000000" w:csb0="00040000" w:csb1="00000000"/>
  </w:font>
  <w:font w:name="方正黑体_GBK">
    <w:altName w:val="Arial Unicode MS"/>
    <w:panose1 w:val="03000509000000000000"/>
    <w:charset w:val="86"/>
    <w:family w:val="script"/>
    <w:pitch w:val="variable"/>
    <w:sig w:usb0="00000000" w:usb1="00000000" w:usb2="00000010" w:usb3="00000000" w:csb0="00040000" w:csb1="00000000"/>
  </w:font>
  <w:font w:name="宋体">
    <w:panose1 w:val="02010600030101010101"/>
    <w:charset w:val="86"/>
    <w:family w:val="auto"/>
    <w:pitch w:val="variable"/>
    <w:sig w:usb0="00000003" w:usb1="288F0000" w:usb2="00000006" w:usb3="00000000" w:csb0="00040001" w:csb1="00000000"/>
  </w:font>
  <w:font w:name="Courier New">
    <w:panose1 w:val="02070309020205020404"/>
    <w:charset w:val="01"/>
    <w:family w:val="modern"/>
    <w:pitch w:val="variable"/>
    <w:sig w:usb0="E0002AFF" w:usb1="C0007843" w:usb2="00000009" w:usb3="00000000" w:csb0="400001FF" w:csb1="FFFF0000"/>
  </w:font>
  <w:font w:name="Arial">
    <w:panose1 w:val="020B0604020202020204"/>
    <w:charset w:val="01"/>
    <w:family w:val="swiss"/>
    <w:pitch w:val="variable"/>
    <w:sig w:usb0="E0002AFF" w:usb1="C0007843" w:usb2="00000009" w:usb3="00000000" w:csb0="400001FF" w:csb1="FFFF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00002FF" w:usb1="4000ACFF" w:usb2="00000001" w:usb3="00000000" w:csb0="2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tabs>
        <w:tab w:val="center" w:pos="4153"/>
        <w:tab w:val="right" w:pos="8306"/>
      </w:tabs>
    </w:pPr>
    <w:r>
      <mc:AlternateContent>
        <mc:Choice Requires="wps">
          <w:drawing>
            <wp:anchor distT="0" distB="0" distL="91438" distR="91438" simplePos="0" relativeHeight="10"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1" name="文本框 2"/>
              <wp:cNvGraphicFramePr>
                <a:graphicFrameLocks noChangeAspect="0"/>
              </wp:cNvGraphicFramePr>
              <a:graphic>
                <a:graphicData uri="http://schemas.microsoft.com/office/word/2010/wordprocessingShape">
                  <wps:wsp>
                    <wps:cNvSpPr/>
                    <wps:spPr>
                      <a:xfrm rot="0">
                        <a:off x="0" y="0"/>
                        <a:ext cx="114298" cy="131557"/>
                      </a:xfrm>
                      <a:prstGeom prst="rect"/>
                      <a:noFill/>
                      <a:ln w="9525" cmpd="sng" cap="flat">
                        <a:noFill/>
                        <a:prstDash val="solid"/>
                        <a:miter/>
                      </a:ln>
                    </wps:spPr>
                    <wps:txbx id="2">
                      <w:txbxContent>
                        <w:p>
                          <w:pPr>
                            <w:pStyle w:val="16"/>
                            <w:tabs>
                              <w:tab w:val="center" w:pos="4153"/>
                              <w:tab w:val="right" w:pos="8306"/>
                            </w:tabs>
                          </w:pPr>
                          <w:r>
                            <w:fldChar w:fldCharType="begin"/>
                          </w:r>
                          <w:r>
                            <w:instrText xml:space="preserve"> PAGE  \* MERGEFORMAT </w:instrText>
                          </w:r>
                          <w:r>
                            <w:fldChar w:fldCharType="separate"/>
                          </w:r>
                          <w:r>
                            <w:t>32</w:t>
                          </w:r>
                          <w:r>
                            <w:fldChar w:fldCharType="end"/>
                          </w:r>
                        </w:p>
                      </w:txbxContent>
                    </wps:txbx>
                    <wps:bodyPr vert="horz" wrap="none" lIns="0" tIns="0" rIns="0" bIns="0" anchor="t" anchorCtr="0" upright="1">
                      <a:spAutoFit/>
                    </wps:bodyPr>
                  </wps:wsp>
                </a:graphicData>
              </a:graphic>
            </wp:anchor>
          </w:drawing>
        </mc:Choice>
        <mc:Fallback>
          <w:pict>
            <v:rect type="#_x0000_t1" id="文本框 2 3" o:spid="_x0000_s3" filled="f" stroked="f" style="position:absolute;margin-left:-2.2499657pt;margin-top:0.0pt;width:8.999863pt;height:10.358851pt;z-index:10;mso-position-horizontal:center;mso-position-horizontal-relative:margin;mso-position-vertical:absolute;mso-wrap-distance-left:7.19989pt;mso-wrap-distance-right:7.19989pt;mso-wrap-style:none;">
              <v:stroke color="#000000"/>
              <v:textbox id="848" inset="0mm,0mm,0mm,0mm" o:insetmode="custom" style="layout-flow:horizontal;v-text-anchor:top;mso-fit-shape-to-text:t;">
                <w:txbxContent>
                  <w:p>
                    <w:pPr>
                      <w:pStyle w:val="16"/>
                      <w:tabs>
                        <w:tab w:val="center" w:pos="4153"/>
                        <w:tab w:val="right" w:pos="8306"/>
                      </w:tabs>
                    </w:pPr>
                    <w:r>
                      <w:fldChar w:fldCharType="begin"/>
                    </w:r>
                    <w:r>
                      <w:instrText xml:space="preserve"> PAGE  \* MERGEFORMAT </w:instrText>
                    </w:r>
                    <w:r>
                      <w:fldChar w:fldCharType="separate"/>
                    </w:r>
                    <w:r>
                      <w:t>32</w:t>
                    </w:r>
                    <w:r>
                      <w:fldChar w:fldCharType="end"/>
                    </w:r>
                  </w:p>
                </w:txbxContent>
              </v:textbox>
            </v:rect>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20945C07"/>
    <w:multiLevelType w:val="singleLevel"/>
    <w:tmpl w:val="20945C07"/>
    <w:lvl w:ilvl="0">
      <w:start w:val="1"/>
      <w:numFmt w:val="decimal"/>
      <w:lvlRestart w:val="0"/>
      <w:suff w:val="nothing"/>
      <w:lvlText w:val="%1．"/>
      <w:lvlJc w:val="left"/>
      <w:pPr>
        <w:ind w:left="0" w:hanging="0"/>
      </w:pPr>
    </w:lvl>
  </w:abstractNum>
  <w:abstractNum w:abstractNumId="1">
    <w:nsid w:val="5EC72080"/>
    <w:multiLevelType w:val="singleLevel"/>
    <w:tmpl w:val="5EC72080"/>
    <w:lvl w:ilvl="0">
      <w:start w:val="3"/>
      <w:numFmt w:val="decimal"/>
      <w:lvlRestart w:val="0"/>
      <w:suff w:val="nothing"/>
      <w:lvlText w:val="%1．"/>
      <w:lvlJc w:val="left"/>
      <w:pPr>
        <w:ind w:left="0" w:hanging="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jc w:val="center"/>
      <w:outlineLvl w:val="0"/>
    </w:pPr>
    <w:rPr>
      <w:rFonts w:ascii="Calibri" w:hAnsi="Calibri"/>
      <w:b/>
      <w:kern w:val="44"/>
      <w:sz w:val="32"/>
    </w:rPr>
  </w:style>
  <w:style w:type="character" w:default="1" w:styleId="10">
    <w:name w:val="Default Paragraph Font"/>
  </w:style>
  <w:style w:type="paragraph" w:styleId="15">
    <w:name w:val="Plain Text"/>
    <w:basedOn w:val="0"/>
    <w:rPr>
      <w:rFonts w:ascii="宋体"/>
      <w:szCs w:val="20"/>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toc 1"/>
    <w:basedOn w:val="0"/>
    <w:next w:val="0"/>
  </w:style>
  <w:style w:type="paragraph" w:customStyle="1" w:styleId="19">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6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401</TotalTime>
  <Application>Yozo_Office</Application>
  <Pages>39</Pages>
  <Words>10682</Words>
  <Characters>11211</Characters>
  <Lines>921</Lines>
  <Paragraphs>366</Paragraphs>
  <CharactersWithSpaces>12415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Jk</dc:creator>
  <cp:lastModifiedBy>欧阳震宇</cp:lastModifiedBy>
  <cp:revision>1</cp:revision>
  <cp:lastPrinted>2026-01-04T01:49:53Z</cp:lastPrinted>
  <dcterms:created xsi:type="dcterms:W3CDTF">2025-12-22T01:52:00Z</dcterms:created>
  <dcterms:modified xsi:type="dcterms:W3CDTF">2026-01-04T09:50:34Z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ICV">
    <vt:lpwstr>38ED540E87D5487B9FAD1CE5D401531D_11</vt:lpwstr>
  </property>
  <property fmtid="{D5CDD505-2E9C-101B-9397-08002B2CF9AE}" pid="4" name="KSOTemplateDocerSaveRecord">
    <vt:lpwstr>eyJoZGlkIjoiZjdjM2IxOTc2YTdkODIyYWRjOTZhN2EzNzliMGFjMjYiLCJ1c2VySWQiOiI1NDU1ODYwNDkifQ==</vt:lpwstr>
  </property>
</Properties>
</file>