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5252" w:rsidRPr="00124E2C" w:rsidRDefault="006D5344" w:rsidP="004847BE">
      <w:pPr>
        <w:snapToGrid w:val="0"/>
        <w:spacing w:line="560" w:lineRule="exact"/>
        <w:jc w:val="center"/>
        <w:rPr>
          <w:rFonts w:ascii="方正小标宋_GBK" w:eastAsia="方正小标宋_GBK"/>
          <w:b/>
          <w:sz w:val="44"/>
          <w:szCs w:val="44"/>
        </w:rPr>
      </w:pPr>
      <w:bookmarkStart w:id="0" w:name="_Toc326217555"/>
      <w:bookmarkStart w:id="1" w:name="_Toc24135"/>
      <w:r w:rsidRPr="003E7F70">
        <w:rPr>
          <w:rStyle w:val="Char0"/>
          <w:rFonts w:ascii="方正小标宋_GBK" w:eastAsia="方正小标宋_GBK" w:hint="eastAsia"/>
          <w:sz w:val="44"/>
          <w:szCs w:val="44"/>
        </w:rPr>
        <w:t>评审办法及评分标准</w:t>
      </w:r>
      <w:bookmarkEnd w:id="0"/>
      <w:bookmarkEnd w:id="1"/>
    </w:p>
    <w:p w:rsidR="00144944" w:rsidRPr="003E7F70" w:rsidRDefault="00144944" w:rsidP="004847BE">
      <w:pPr>
        <w:autoSpaceDE w:val="0"/>
        <w:autoSpaceDN w:val="0"/>
        <w:adjustRightInd w:val="0"/>
        <w:spacing w:line="560" w:lineRule="exact"/>
        <w:ind w:firstLine="480"/>
        <w:rPr>
          <w:rFonts w:ascii="方正黑体_GBK" w:eastAsia="方正黑体_GBK" w:cs="宋体"/>
          <w:bCs/>
          <w:kern w:val="0"/>
          <w:sz w:val="32"/>
          <w:szCs w:val="32"/>
          <w:lang w:val="zh-CN"/>
        </w:rPr>
      </w:pPr>
      <w:bookmarkStart w:id="2" w:name="_Toc326217563"/>
      <w:r w:rsidRPr="003E7F70">
        <w:rPr>
          <w:rFonts w:ascii="方正黑体_GBK" w:eastAsia="方正黑体_GBK" w:cs="宋体" w:hint="eastAsia"/>
          <w:bCs/>
          <w:kern w:val="0"/>
          <w:sz w:val="32"/>
          <w:szCs w:val="32"/>
          <w:lang w:val="zh-CN"/>
        </w:rPr>
        <w:t>一、评标原则</w:t>
      </w:r>
    </w:p>
    <w:p w:rsidR="00144944" w:rsidRPr="003E7F70" w:rsidRDefault="00144944" w:rsidP="004847BE">
      <w:pPr>
        <w:autoSpaceDE w:val="0"/>
        <w:autoSpaceDN w:val="0"/>
        <w:adjustRightInd w:val="0"/>
        <w:spacing w:line="560" w:lineRule="exact"/>
        <w:ind w:firstLine="480"/>
        <w:rPr>
          <w:rFonts w:eastAsia="方正仿宋_GBK" w:cs="宋体"/>
          <w:kern w:val="0"/>
          <w:sz w:val="32"/>
          <w:szCs w:val="32"/>
          <w:lang w:val="zh-CN"/>
        </w:rPr>
      </w:pPr>
      <w:r w:rsidRPr="003E7F70">
        <w:rPr>
          <w:rFonts w:eastAsia="方正仿宋_GBK" w:cs="宋体" w:hint="eastAsia"/>
          <w:kern w:val="0"/>
          <w:sz w:val="32"/>
          <w:szCs w:val="32"/>
          <w:lang w:val="zh-CN"/>
        </w:rPr>
        <w:t>（一）评委构成：采购单位自行组织成立的评审小组。</w:t>
      </w:r>
    </w:p>
    <w:p w:rsidR="00144944" w:rsidRPr="003E7F70" w:rsidRDefault="00144944" w:rsidP="004847BE">
      <w:pPr>
        <w:autoSpaceDE w:val="0"/>
        <w:autoSpaceDN w:val="0"/>
        <w:adjustRightInd w:val="0"/>
        <w:spacing w:line="560" w:lineRule="exact"/>
        <w:ind w:firstLine="480"/>
        <w:rPr>
          <w:rFonts w:eastAsia="方正仿宋_GBK" w:cs="宋体"/>
          <w:kern w:val="0"/>
          <w:sz w:val="32"/>
          <w:szCs w:val="32"/>
          <w:lang w:val="zh-CN"/>
        </w:rPr>
      </w:pPr>
      <w:r w:rsidRPr="003E7F70">
        <w:rPr>
          <w:rFonts w:eastAsia="方正仿宋_GBK" w:cs="宋体" w:hint="eastAsia"/>
          <w:kern w:val="0"/>
          <w:sz w:val="32"/>
          <w:szCs w:val="32"/>
          <w:lang w:val="zh-CN"/>
        </w:rPr>
        <w:t>（二）评标依据：评委将以比选采购文件为评标依据，对供应商的比选报价、技术、商务等方面内容按百分制打分。</w:t>
      </w:r>
    </w:p>
    <w:p w:rsidR="00144944" w:rsidRPr="003E7F70" w:rsidRDefault="00144944" w:rsidP="004847BE">
      <w:pPr>
        <w:autoSpaceDE w:val="0"/>
        <w:autoSpaceDN w:val="0"/>
        <w:adjustRightInd w:val="0"/>
        <w:spacing w:line="560" w:lineRule="exact"/>
        <w:ind w:firstLine="480"/>
        <w:rPr>
          <w:rFonts w:eastAsia="方正仿宋_GBK" w:cs="宋体"/>
          <w:kern w:val="0"/>
          <w:sz w:val="32"/>
          <w:szCs w:val="32"/>
          <w:lang w:val="zh-CN"/>
        </w:rPr>
      </w:pPr>
      <w:r w:rsidRPr="003E7F70">
        <w:rPr>
          <w:rFonts w:eastAsia="方正仿宋_GBK" w:cs="宋体" w:hint="eastAsia"/>
          <w:kern w:val="0"/>
          <w:sz w:val="32"/>
          <w:szCs w:val="32"/>
          <w:lang w:val="zh-CN"/>
        </w:rPr>
        <w:t>（三）评标方式：以封闭方式进行。</w:t>
      </w:r>
    </w:p>
    <w:p w:rsidR="00144944" w:rsidRPr="003E7F70" w:rsidRDefault="00144944" w:rsidP="004847BE">
      <w:pPr>
        <w:autoSpaceDE w:val="0"/>
        <w:autoSpaceDN w:val="0"/>
        <w:adjustRightInd w:val="0"/>
        <w:spacing w:line="560" w:lineRule="exact"/>
        <w:ind w:firstLine="480"/>
        <w:rPr>
          <w:rFonts w:eastAsia="方正仿宋_GBK" w:cs="宋体"/>
          <w:kern w:val="0"/>
          <w:sz w:val="32"/>
          <w:szCs w:val="32"/>
          <w:lang w:val="zh-CN"/>
        </w:rPr>
      </w:pPr>
      <w:r w:rsidRPr="003E7F70">
        <w:rPr>
          <w:rFonts w:eastAsia="方正仿宋_GBK" w:cs="宋体" w:hint="eastAsia"/>
          <w:kern w:val="0"/>
          <w:sz w:val="32"/>
          <w:szCs w:val="32"/>
          <w:lang w:val="zh-CN"/>
        </w:rPr>
        <w:t>（四）报价文件送达及密封检查：在《采购公告》规定的报价截止时间之前将报价文件送达；报价人应将所有报价文件装在一个密封袋内，报价文件密封袋的封口处应加贴封条并加盖报价人法人单位公章以示密封。</w:t>
      </w:r>
    </w:p>
    <w:p w:rsidR="00144944" w:rsidRPr="003E7F70" w:rsidRDefault="004847BE" w:rsidP="004847BE">
      <w:pPr>
        <w:autoSpaceDE w:val="0"/>
        <w:autoSpaceDN w:val="0"/>
        <w:adjustRightInd w:val="0"/>
        <w:spacing w:line="560" w:lineRule="exact"/>
        <w:ind w:firstLine="480"/>
        <w:rPr>
          <w:rFonts w:eastAsia="方正仿宋_GBK" w:cs="宋体"/>
          <w:kern w:val="0"/>
          <w:sz w:val="32"/>
          <w:szCs w:val="32"/>
          <w:lang w:val="zh-CN"/>
        </w:rPr>
      </w:pPr>
      <w:r w:rsidRPr="003E7F70">
        <w:rPr>
          <w:rFonts w:eastAsia="方正仿宋_GBK" w:cs="宋体" w:hint="eastAsia"/>
          <w:kern w:val="0"/>
          <w:sz w:val="32"/>
          <w:szCs w:val="32"/>
          <w:lang w:val="zh-CN"/>
        </w:rPr>
        <w:t>（五）资格审查：具备采购公告</w:t>
      </w:r>
      <w:r w:rsidR="00144944" w:rsidRPr="003E7F70">
        <w:rPr>
          <w:rFonts w:eastAsia="方正仿宋_GBK" w:cs="宋体" w:hint="eastAsia"/>
          <w:kern w:val="0"/>
          <w:sz w:val="32"/>
          <w:szCs w:val="32"/>
          <w:lang w:val="zh-CN"/>
        </w:rPr>
        <w:t>中</w:t>
      </w:r>
      <w:r w:rsidRPr="003E7F70">
        <w:rPr>
          <w:rFonts w:eastAsia="方正仿宋_GBK" w:cs="宋体" w:hint="eastAsia"/>
          <w:kern w:val="0"/>
          <w:sz w:val="32"/>
          <w:szCs w:val="32"/>
          <w:lang w:val="zh-CN"/>
        </w:rPr>
        <w:t>报价人资格</w:t>
      </w:r>
      <w:r w:rsidR="00144944" w:rsidRPr="003E7F70">
        <w:rPr>
          <w:rFonts w:eastAsia="方正仿宋_GBK" w:cs="宋体" w:hint="eastAsia"/>
          <w:kern w:val="0"/>
          <w:sz w:val="32"/>
          <w:szCs w:val="32"/>
          <w:lang w:val="zh-CN"/>
        </w:rPr>
        <w:t>。</w:t>
      </w:r>
    </w:p>
    <w:p w:rsidR="00144944" w:rsidRPr="003E7F70" w:rsidRDefault="00144944" w:rsidP="004847BE">
      <w:pPr>
        <w:autoSpaceDE w:val="0"/>
        <w:autoSpaceDN w:val="0"/>
        <w:adjustRightInd w:val="0"/>
        <w:spacing w:line="560" w:lineRule="exact"/>
        <w:ind w:firstLine="480"/>
        <w:rPr>
          <w:rFonts w:eastAsia="方正仿宋_GBK" w:cs="宋体"/>
          <w:kern w:val="0"/>
          <w:sz w:val="32"/>
          <w:szCs w:val="32"/>
          <w:lang w:val="zh-CN"/>
        </w:rPr>
      </w:pPr>
      <w:r w:rsidRPr="003E7F70">
        <w:rPr>
          <w:rFonts w:eastAsia="方正仿宋_GBK" w:cs="宋体" w:hint="eastAsia"/>
          <w:kern w:val="0"/>
          <w:sz w:val="32"/>
          <w:szCs w:val="32"/>
          <w:lang w:val="zh-CN"/>
        </w:rPr>
        <w:t>（六）报价文件组成：</w:t>
      </w:r>
    </w:p>
    <w:p w:rsidR="00144944" w:rsidRPr="003E7F70" w:rsidRDefault="00144944" w:rsidP="004847BE">
      <w:pPr>
        <w:autoSpaceDE w:val="0"/>
        <w:autoSpaceDN w:val="0"/>
        <w:adjustRightInd w:val="0"/>
        <w:spacing w:line="560" w:lineRule="exact"/>
        <w:ind w:firstLine="480"/>
        <w:rPr>
          <w:rFonts w:eastAsia="方正仿宋_GBK" w:cs="宋体"/>
          <w:kern w:val="0"/>
          <w:sz w:val="32"/>
          <w:szCs w:val="32"/>
          <w:lang w:val="zh-CN"/>
        </w:rPr>
      </w:pPr>
      <w:r w:rsidRPr="003E7F70">
        <w:rPr>
          <w:rFonts w:eastAsia="方正仿宋_GBK" w:cs="宋体" w:hint="eastAsia"/>
          <w:kern w:val="0"/>
          <w:sz w:val="32"/>
          <w:szCs w:val="32"/>
          <w:lang w:val="zh-CN"/>
        </w:rPr>
        <w:t>1.</w:t>
      </w:r>
      <w:r w:rsidRPr="003E7F70">
        <w:rPr>
          <w:rFonts w:eastAsia="方正仿宋_GBK" w:cs="宋体" w:hint="eastAsia"/>
          <w:kern w:val="0"/>
          <w:sz w:val="32"/>
          <w:szCs w:val="32"/>
          <w:lang w:val="zh-CN"/>
        </w:rPr>
        <w:t>比选响应文件，其中需对《</w:t>
      </w:r>
      <w:r w:rsidR="004847BE" w:rsidRPr="003E7F70">
        <w:rPr>
          <w:rFonts w:eastAsia="方正仿宋_GBK" w:cs="宋体" w:hint="eastAsia"/>
          <w:kern w:val="0"/>
          <w:sz w:val="32"/>
          <w:szCs w:val="32"/>
          <w:lang w:val="zh-CN"/>
        </w:rPr>
        <w:t>中国电子口岸数据中心南宁分中心驻场信息化技术运维服务采购需求表</w:t>
      </w:r>
      <w:r w:rsidRPr="003E7F70">
        <w:rPr>
          <w:rFonts w:eastAsia="方正仿宋_GBK" w:cs="宋体" w:hint="eastAsia"/>
          <w:kern w:val="0"/>
          <w:sz w:val="32"/>
          <w:szCs w:val="32"/>
          <w:lang w:val="zh-CN"/>
        </w:rPr>
        <w:t>》具体要求逐条响应（必须提供）；</w:t>
      </w:r>
    </w:p>
    <w:p w:rsidR="00144944" w:rsidRPr="003E7F70" w:rsidRDefault="00144944" w:rsidP="004847BE">
      <w:pPr>
        <w:autoSpaceDE w:val="0"/>
        <w:autoSpaceDN w:val="0"/>
        <w:adjustRightInd w:val="0"/>
        <w:spacing w:line="560" w:lineRule="exact"/>
        <w:ind w:firstLine="480"/>
        <w:rPr>
          <w:rFonts w:eastAsia="方正仿宋_GBK" w:cs="宋体"/>
          <w:kern w:val="0"/>
          <w:sz w:val="32"/>
          <w:szCs w:val="32"/>
          <w:lang w:val="zh-CN"/>
        </w:rPr>
      </w:pPr>
      <w:r w:rsidRPr="003E7F70">
        <w:rPr>
          <w:rFonts w:eastAsia="方正仿宋_GBK" w:cs="宋体" w:hint="eastAsia"/>
          <w:kern w:val="0"/>
          <w:sz w:val="32"/>
          <w:szCs w:val="32"/>
          <w:lang w:val="zh-CN"/>
        </w:rPr>
        <w:t>2.</w:t>
      </w:r>
      <w:r w:rsidRPr="003E7F70">
        <w:rPr>
          <w:rFonts w:eastAsia="方正仿宋_GBK" w:cs="宋体" w:hint="eastAsia"/>
          <w:kern w:val="0"/>
          <w:sz w:val="32"/>
          <w:szCs w:val="32"/>
          <w:lang w:val="zh-CN"/>
        </w:rPr>
        <w:t>“信用中国”（</w:t>
      </w:r>
      <w:r w:rsidRPr="003E7F70">
        <w:rPr>
          <w:rFonts w:eastAsia="方正仿宋_GBK" w:cs="宋体" w:hint="eastAsia"/>
          <w:kern w:val="0"/>
          <w:sz w:val="32"/>
          <w:szCs w:val="32"/>
          <w:lang w:val="zh-CN"/>
        </w:rPr>
        <w:t>www.creditchina.gov.cn</w:t>
      </w:r>
      <w:r w:rsidRPr="003E7F70">
        <w:rPr>
          <w:rFonts w:eastAsia="方正仿宋_GBK" w:cs="宋体" w:hint="eastAsia"/>
          <w:kern w:val="0"/>
          <w:sz w:val="32"/>
          <w:szCs w:val="32"/>
          <w:lang w:val="zh-CN"/>
        </w:rPr>
        <w:t>）信用报告及中国政府采购网（</w:t>
      </w:r>
      <w:r w:rsidRPr="003E7F70">
        <w:rPr>
          <w:rFonts w:eastAsia="方正仿宋_GBK" w:cs="宋体" w:hint="eastAsia"/>
          <w:kern w:val="0"/>
          <w:sz w:val="32"/>
          <w:szCs w:val="32"/>
          <w:lang w:val="zh-CN"/>
        </w:rPr>
        <w:t>www.ccgp.gov.cn</w:t>
      </w:r>
      <w:r w:rsidRPr="003E7F70">
        <w:rPr>
          <w:rFonts w:eastAsia="方正仿宋_GBK" w:cs="宋体" w:hint="eastAsia"/>
          <w:kern w:val="0"/>
          <w:sz w:val="32"/>
          <w:szCs w:val="32"/>
          <w:lang w:val="zh-CN"/>
        </w:rPr>
        <w:t>）政府采购严重违法失信行为信息记录截图（必须提供）；</w:t>
      </w:r>
    </w:p>
    <w:p w:rsidR="00144944" w:rsidRPr="003E7F70" w:rsidRDefault="00144944" w:rsidP="004847BE">
      <w:pPr>
        <w:autoSpaceDE w:val="0"/>
        <w:autoSpaceDN w:val="0"/>
        <w:adjustRightInd w:val="0"/>
        <w:spacing w:line="560" w:lineRule="exact"/>
        <w:ind w:firstLine="480"/>
        <w:rPr>
          <w:rFonts w:eastAsia="方正仿宋_GBK" w:cs="宋体"/>
          <w:kern w:val="0"/>
          <w:sz w:val="32"/>
          <w:szCs w:val="32"/>
          <w:lang w:val="zh-CN"/>
        </w:rPr>
      </w:pPr>
      <w:r w:rsidRPr="003E7F70">
        <w:rPr>
          <w:rFonts w:eastAsia="方正仿宋_GBK" w:cs="宋体" w:hint="eastAsia"/>
          <w:kern w:val="0"/>
          <w:sz w:val="32"/>
          <w:szCs w:val="32"/>
          <w:lang w:val="zh-CN"/>
        </w:rPr>
        <w:t>(</w:t>
      </w:r>
      <w:r w:rsidRPr="003E7F70">
        <w:rPr>
          <w:rFonts w:eastAsia="方正仿宋_GBK" w:cs="宋体" w:hint="eastAsia"/>
          <w:kern w:val="0"/>
          <w:sz w:val="32"/>
          <w:szCs w:val="32"/>
          <w:lang w:val="zh-CN"/>
        </w:rPr>
        <w:t>注：报价文件须按照上述目录顺序装订成册，属于必须提供的材料均要加盖单位公章。报价文件副本材料须加盖封面章或骑缝章。）</w:t>
      </w:r>
    </w:p>
    <w:p w:rsidR="00144944" w:rsidRDefault="00144944" w:rsidP="004847BE">
      <w:pPr>
        <w:autoSpaceDE w:val="0"/>
        <w:autoSpaceDN w:val="0"/>
        <w:adjustRightInd w:val="0"/>
        <w:spacing w:line="560" w:lineRule="exact"/>
        <w:ind w:firstLine="480"/>
        <w:rPr>
          <w:rFonts w:eastAsia="方正仿宋_GBK" w:cs="宋体"/>
          <w:kern w:val="0"/>
          <w:sz w:val="32"/>
          <w:szCs w:val="32"/>
          <w:lang w:val="zh-CN"/>
        </w:rPr>
      </w:pPr>
      <w:r w:rsidRPr="003E7F70">
        <w:rPr>
          <w:rFonts w:eastAsia="方正仿宋_GBK" w:cs="宋体" w:hint="eastAsia"/>
          <w:kern w:val="0"/>
          <w:sz w:val="32"/>
          <w:szCs w:val="32"/>
          <w:lang w:val="zh-CN"/>
        </w:rPr>
        <w:t>（七）响应性评审</w:t>
      </w:r>
    </w:p>
    <w:p w:rsidR="00144944" w:rsidRPr="003E7F70" w:rsidRDefault="00144944" w:rsidP="004847BE">
      <w:pPr>
        <w:autoSpaceDE w:val="0"/>
        <w:autoSpaceDN w:val="0"/>
        <w:adjustRightInd w:val="0"/>
        <w:spacing w:line="560" w:lineRule="exact"/>
        <w:ind w:firstLine="480"/>
        <w:rPr>
          <w:rFonts w:eastAsia="方正仿宋_GBK" w:cs="宋体"/>
          <w:kern w:val="0"/>
          <w:sz w:val="32"/>
          <w:szCs w:val="32"/>
          <w:lang w:val="zh-CN"/>
        </w:rPr>
      </w:pPr>
      <w:r w:rsidRPr="003E7F70">
        <w:rPr>
          <w:rFonts w:eastAsia="方正仿宋_GBK" w:cs="宋体" w:hint="eastAsia"/>
          <w:kern w:val="0"/>
          <w:sz w:val="32"/>
          <w:szCs w:val="32"/>
          <w:lang w:val="zh-CN"/>
        </w:rPr>
        <w:t>1</w:t>
      </w:r>
      <w:r w:rsidRPr="003E7F70">
        <w:rPr>
          <w:rFonts w:eastAsia="方正仿宋_GBK" w:cs="宋体" w:hint="eastAsia"/>
          <w:kern w:val="0"/>
          <w:sz w:val="32"/>
          <w:szCs w:val="32"/>
          <w:lang w:val="zh-CN"/>
        </w:rPr>
        <w:t>．不符合以上形式要求（标注必须提供的材料未提交的）和资质要求的为不响应采购文件，不得参加下一步详评。</w:t>
      </w:r>
    </w:p>
    <w:p w:rsidR="00144944" w:rsidRPr="003E7F70" w:rsidRDefault="00144944" w:rsidP="004847BE">
      <w:pPr>
        <w:autoSpaceDE w:val="0"/>
        <w:autoSpaceDN w:val="0"/>
        <w:adjustRightInd w:val="0"/>
        <w:spacing w:line="560" w:lineRule="exact"/>
        <w:ind w:firstLine="480"/>
        <w:rPr>
          <w:rFonts w:eastAsia="方正仿宋_GBK" w:cs="宋体"/>
          <w:kern w:val="0"/>
          <w:sz w:val="32"/>
          <w:szCs w:val="32"/>
          <w:lang w:val="zh-CN"/>
        </w:rPr>
      </w:pPr>
      <w:r w:rsidRPr="003E7F70">
        <w:rPr>
          <w:rFonts w:eastAsia="方正仿宋_GBK" w:cs="宋体" w:hint="eastAsia"/>
          <w:kern w:val="0"/>
          <w:sz w:val="32"/>
          <w:szCs w:val="32"/>
          <w:lang w:val="zh-CN"/>
        </w:rPr>
        <w:t>2</w:t>
      </w:r>
      <w:r w:rsidRPr="003E7F70">
        <w:rPr>
          <w:rFonts w:eastAsia="方正仿宋_GBK" w:cs="宋体" w:hint="eastAsia"/>
          <w:kern w:val="0"/>
          <w:sz w:val="32"/>
          <w:szCs w:val="32"/>
          <w:lang w:val="zh-CN"/>
        </w:rPr>
        <w:t>．报价控制在预算价以内为有效报价，超出预算价的报价文件</w:t>
      </w:r>
      <w:r w:rsidRPr="003E7F70">
        <w:rPr>
          <w:rFonts w:eastAsia="方正仿宋_GBK" w:cs="宋体" w:hint="eastAsia"/>
          <w:kern w:val="0"/>
          <w:sz w:val="32"/>
          <w:szCs w:val="32"/>
          <w:lang w:val="zh-CN"/>
        </w:rPr>
        <w:lastRenderedPageBreak/>
        <w:t>为不响应采购文件，不得参加下一步详评。</w:t>
      </w:r>
    </w:p>
    <w:p w:rsidR="0013044B" w:rsidRPr="0013044B" w:rsidRDefault="0013044B" w:rsidP="0013044B">
      <w:pPr>
        <w:autoSpaceDE w:val="0"/>
        <w:autoSpaceDN w:val="0"/>
        <w:adjustRightInd w:val="0"/>
        <w:spacing w:line="560" w:lineRule="exact"/>
        <w:ind w:firstLine="480"/>
        <w:rPr>
          <w:rFonts w:eastAsia="方正仿宋_GBK" w:cs="宋体"/>
          <w:kern w:val="0"/>
          <w:sz w:val="32"/>
          <w:szCs w:val="32"/>
          <w:lang w:val="zh-CN"/>
        </w:rPr>
      </w:pPr>
      <w:r>
        <w:rPr>
          <w:rFonts w:eastAsia="方正仿宋_GBK" w:cs="宋体" w:hint="eastAsia"/>
          <w:kern w:val="0"/>
          <w:sz w:val="32"/>
          <w:szCs w:val="32"/>
          <w:lang w:val="zh-CN"/>
        </w:rPr>
        <w:t>3</w:t>
      </w:r>
      <w:r w:rsidRPr="0013044B">
        <w:rPr>
          <w:rFonts w:eastAsia="方正仿宋_GBK" w:cs="宋体" w:hint="eastAsia"/>
          <w:kern w:val="0"/>
          <w:sz w:val="32"/>
          <w:szCs w:val="32"/>
          <w:lang w:val="zh-CN"/>
        </w:rPr>
        <w:t xml:space="preserve">. </w:t>
      </w:r>
      <w:r w:rsidRPr="0013044B">
        <w:rPr>
          <w:rFonts w:eastAsia="方正仿宋_GBK" w:cs="宋体" w:hint="eastAsia"/>
          <w:kern w:val="0"/>
          <w:sz w:val="32"/>
          <w:szCs w:val="32"/>
          <w:lang w:val="zh-CN"/>
        </w:rPr>
        <w:t>进入评审环节的报价人，经资格审查、符合性审查后，有效报价人不少于</w:t>
      </w:r>
      <w:r w:rsidRPr="0013044B">
        <w:rPr>
          <w:rFonts w:eastAsia="方正仿宋_GBK" w:cs="宋体" w:hint="eastAsia"/>
          <w:kern w:val="0"/>
          <w:sz w:val="32"/>
          <w:szCs w:val="32"/>
          <w:lang w:val="zh-CN"/>
        </w:rPr>
        <w:t>1</w:t>
      </w:r>
      <w:r w:rsidRPr="0013044B">
        <w:rPr>
          <w:rFonts w:eastAsia="方正仿宋_GBK" w:cs="宋体" w:hint="eastAsia"/>
          <w:kern w:val="0"/>
          <w:sz w:val="32"/>
          <w:szCs w:val="32"/>
          <w:lang w:val="zh-CN"/>
        </w:rPr>
        <w:t>家的，</w:t>
      </w:r>
      <w:r w:rsidRPr="003E7F70">
        <w:rPr>
          <w:rFonts w:eastAsia="方正仿宋_GBK" w:cs="宋体" w:hint="eastAsia"/>
          <w:kern w:val="0"/>
          <w:sz w:val="32"/>
          <w:szCs w:val="32"/>
          <w:lang w:val="zh-CN"/>
        </w:rPr>
        <w:t>评审小组</w:t>
      </w:r>
      <w:r w:rsidRPr="0013044B">
        <w:rPr>
          <w:rFonts w:eastAsia="方正仿宋_GBK" w:cs="宋体" w:hint="eastAsia"/>
          <w:kern w:val="0"/>
          <w:sz w:val="32"/>
          <w:szCs w:val="32"/>
          <w:lang w:val="zh-CN"/>
        </w:rPr>
        <w:t>可继续开展评审。</w:t>
      </w:r>
    </w:p>
    <w:p w:rsidR="00144944" w:rsidRDefault="0013044B" w:rsidP="004847BE">
      <w:pPr>
        <w:autoSpaceDE w:val="0"/>
        <w:autoSpaceDN w:val="0"/>
        <w:adjustRightInd w:val="0"/>
        <w:spacing w:line="560" w:lineRule="exact"/>
        <w:ind w:firstLine="480"/>
        <w:rPr>
          <w:rFonts w:eastAsia="方正仿宋_GBK" w:cs="宋体"/>
          <w:kern w:val="0"/>
          <w:sz w:val="32"/>
          <w:szCs w:val="32"/>
          <w:lang w:val="zh-CN"/>
        </w:rPr>
      </w:pPr>
      <w:r>
        <w:rPr>
          <w:rFonts w:eastAsia="方正仿宋_GBK" w:cs="宋体" w:hint="eastAsia"/>
          <w:kern w:val="0"/>
          <w:sz w:val="32"/>
          <w:szCs w:val="32"/>
          <w:lang w:val="zh-CN"/>
        </w:rPr>
        <w:t>4</w:t>
      </w:r>
      <w:r w:rsidR="00144944" w:rsidRPr="003E7F70">
        <w:rPr>
          <w:rFonts w:eastAsia="方正仿宋_GBK" w:cs="宋体" w:hint="eastAsia"/>
          <w:kern w:val="0"/>
          <w:sz w:val="32"/>
          <w:szCs w:val="32"/>
          <w:lang w:val="zh-CN"/>
        </w:rPr>
        <w:t>．报价函与报价明细表的报价不一致时，以报价函价格为准，报价大、小写不一致时，以大写价格为准。</w:t>
      </w:r>
    </w:p>
    <w:p w:rsidR="0013044B" w:rsidRPr="0013044B" w:rsidRDefault="0013044B" w:rsidP="008C44C9">
      <w:pPr>
        <w:autoSpaceDE w:val="0"/>
        <w:autoSpaceDN w:val="0"/>
        <w:adjustRightInd w:val="0"/>
        <w:spacing w:line="560" w:lineRule="exact"/>
        <w:ind w:firstLine="480"/>
        <w:rPr>
          <w:lang w:val="zh-CN"/>
        </w:rPr>
      </w:pPr>
      <w:r w:rsidRPr="0013044B">
        <w:rPr>
          <w:rFonts w:eastAsia="方正仿宋_GBK" w:cs="宋体" w:hint="eastAsia"/>
          <w:kern w:val="0"/>
          <w:sz w:val="32"/>
          <w:szCs w:val="32"/>
          <w:lang w:val="zh-CN"/>
        </w:rPr>
        <w:t xml:space="preserve">5. </w:t>
      </w:r>
      <w:r w:rsidRPr="003E7F70">
        <w:rPr>
          <w:rFonts w:eastAsia="方正仿宋_GBK" w:cs="宋体" w:hint="eastAsia"/>
          <w:kern w:val="0"/>
          <w:sz w:val="32"/>
          <w:szCs w:val="32"/>
          <w:lang w:val="zh-CN"/>
        </w:rPr>
        <w:t>评审小组认为，某供应商的最低比选报价明显不合理或者低于成本，有可能影响服务质量和不能诚信履约的，应当要求其在规定的期限内提供书面文件予以解释说明，并提交相关证明材料。</w:t>
      </w:r>
      <w:r w:rsidRPr="0013044B">
        <w:rPr>
          <w:rFonts w:eastAsia="方正仿宋_GBK" w:cs="宋体" w:hint="eastAsia"/>
          <w:kern w:val="0"/>
          <w:sz w:val="32"/>
          <w:szCs w:val="32"/>
          <w:lang w:val="zh-CN"/>
        </w:rPr>
        <w:t>供应商不能合理说明或者不能提供相关证明材料的，视作该供应商以低于成本报价响应，其响应无效。</w:t>
      </w:r>
    </w:p>
    <w:p w:rsidR="00144944" w:rsidRPr="003E7F70" w:rsidRDefault="004847BE" w:rsidP="004847BE">
      <w:pPr>
        <w:autoSpaceDE w:val="0"/>
        <w:autoSpaceDN w:val="0"/>
        <w:adjustRightInd w:val="0"/>
        <w:spacing w:line="560" w:lineRule="exact"/>
        <w:ind w:firstLine="480"/>
        <w:rPr>
          <w:rFonts w:ascii="方正黑体_GBK" w:eastAsia="方正黑体_GBK" w:cs="宋体"/>
          <w:bCs/>
          <w:kern w:val="0"/>
          <w:sz w:val="32"/>
          <w:szCs w:val="32"/>
          <w:lang w:val="zh-CN"/>
        </w:rPr>
      </w:pPr>
      <w:r w:rsidRPr="003E7F70">
        <w:rPr>
          <w:rFonts w:ascii="方正黑体_GBK" w:eastAsia="方正黑体_GBK" w:cs="宋体" w:hint="eastAsia"/>
          <w:bCs/>
          <w:kern w:val="0"/>
          <w:sz w:val="32"/>
          <w:szCs w:val="32"/>
          <w:lang w:val="zh-CN"/>
        </w:rPr>
        <w:t>二、评定方法</w:t>
      </w:r>
    </w:p>
    <w:p w:rsidR="00144944" w:rsidRPr="003E7F70" w:rsidRDefault="00144944" w:rsidP="004847BE">
      <w:pPr>
        <w:autoSpaceDE w:val="0"/>
        <w:autoSpaceDN w:val="0"/>
        <w:adjustRightInd w:val="0"/>
        <w:spacing w:line="560" w:lineRule="exact"/>
        <w:ind w:firstLine="480"/>
        <w:rPr>
          <w:rFonts w:eastAsia="方正仿宋_GBK" w:cs="宋体"/>
          <w:kern w:val="0"/>
          <w:sz w:val="32"/>
          <w:szCs w:val="32"/>
          <w:lang w:val="zh-CN"/>
        </w:rPr>
      </w:pPr>
      <w:r w:rsidRPr="003E7F70">
        <w:rPr>
          <w:rFonts w:eastAsia="方正仿宋_GBK" w:cs="宋体" w:hint="eastAsia"/>
          <w:kern w:val="0"/>
          <w:sz w:val="32"/>
          <w:szCs w:val="32"/>
          <w:lang w:val="zh-CN"/>
        </w:rPr>
        <w:t>（一）对进入详评的，采用百分制综合评分法</w:t>
      </w:r>
    </w:p>
    <w:p w:rsidR="0013044B" w:rsidRDefault="00144944" w:rsidP="0013044B">
      <w:pPr>
        <w:autoSpaceDE w:val="0"/>
        <w:autoSpaceDN w:val="0"/>
        <w:adjustRightInd w:val="0"/>
        <w:spacing w:line="560" w:lineRule="exact"/>
        <w:ind w:firstLine="480"/>
        <w:rPr>
          <w:rFonts w:eastAsia="方正仿宋_GBK" w:cs="宋体"/>
          <w:kern w:val="0"/>
          <w:sz w:val="32"/>
          <w:szCs w:val="32"/>
          <w:lang w:val="zh-CN"/>
        </w:rPr>
      </w:pPr>
      <w:r w:rsidRPr="003E7F70">
        <w:rPr>
          <w:rFonts w:eastAsia="方正仿宋_GBK" w:cs="宋体" w:hint="eastAsia"/>
          <w:kern w:val="0"/>
          <w:sz w:val="32"/>
          <w:szCs w:val="32"/>
          <w:lang w:val="zh-CN"/>
        </w:rPr>
        <w:t>（二）计分办法（按四舍五入取至百分位）</w:t>
      </w:r>
    </w:p>
    <w:p w:rsidR="009B5252" w:rsidRPr="0013044B" w:rsidRDefault="006D5344" w:rsidP="0013044B">
      <w:pPr>
        <w:autoSpaceDE w:val="0"/>
        <w:autoSpaceDN w:val="0"/>
        <w:adjustRightInd w:val="0"/>
        <w:spacing w:line="560" w:lineRule="exact"/>
        <w:ind w:firstLine="480"/>
        <w:rPr>
          <w:rFonts w:eastAsia="方正仿宋_GBK" w:cs="宋体"/>
          <w:kern w:val="0"/>
          <w:sz w:val="32"/>
          <w:szCs w:val="32"/>
          <w:lang w:val="zh-CN"/>
        </w:rPr>
      </w:pPr>
      <w:r w:rsidRPr="003E7F70">
        <w:rPr>
          <w:rFonts w:eastAsia="方正仿宋_GBK" w:hint="eastAsia"/>
          <w:sz w:val="32"/>
          <w:szCs w:val="32"/>
        </w:rPr>
        <w:t>（三）评分标准</w:t>
      </w:r>
    </w:p>
    <w:tbl>
      <w:tblPr>
        <w:tblW w:w="10311" w:type="dxa"/>
        <w:jc w:val="center"/>
        <w:tblInd w:w="-235" w:type="dxa"/>
        <w:tblBorders>
          <w:top w:val="single" w:sz="4" w:space="0" w:color="auto"/>
          <w:left w:val="single" w:sz="4" w:space="0" w:color="auto"/>
          <w:bottom w:val="single" w:sz="4" w:space="0" w:color="auto"/>
          <w:right w:val="single" w:sz="4" w:space="0" w:color="auto"/>
        </w:tblBorders>
        <w:tblLayout w:type="fixed"/>
        <w:tblLook w:val="04A0"/>
      </w:tblPr>
      <w:tblGrid>
        <w:gridCol w:w="592"/>
        <w:gridCol w:w="1276"/>
        <w:gridCol w:w="851"/>
        <w:gridCol w:w="7592"/>
      </w:tblGrid>
      <w:tr w:rsidR="003E7F70" w:rsidRPr="003E7F70" w:rsidTr="003E7F70">
        <w:trPr>
          <w:cantSplit/>
          <w:trHeight w:val="402"/>
          <w:jc w:val="center"/>
        </w:trPr>
        <w:tc>
          <w:tcPr>
            <w:tcW w:w="592" w:type="dxa"/>
            <w:tcBorders>
              <w:top w:val="single" w:sz="4" w:space="0" w:color="auto"/>
              <w:left w:val="single" w:sz="4" w:space="0" w:color="auto"/>
              <w:bottom w:val="single" w:sz="4" w:space="0" w:color="auto"/>
              <w:right w:val="single" w:sz="4" w:space="0" w:color="auto"/>
            </w:tcBorders>
            <w:noWrap/>
            <w:vAlign w:val="center"/>
          </w:tcPr>
          <w:p w:rsidR="009B5252" w:rsidRPr="003E7F70" w:rsidRDefault="006D5344" w:rsidP="004847BE">
            <w:pPr>
              <w:pStyle w:val="310"/>
              <w:autoSpaceDN w:val="0"/>
              <w:spacing w:line="360" w:lineRule="exact"/>
              <w:jc w:val="center"/>
              <w:rPr>
                <w:rFonts w:ascii="Times New Roman" w:eastAsia="方正仿宋_GBK" w:hAnsi="Times New Roman"/>
                <w:b/>
                <w:sz w:val="24"/>
                <w:szCs w:val="24"/>
              </w:rPr>
            </w:pPr>
            <w:r w:rsidRPr="003E7F70">
              <w:rPr>
                <w:rFonts w:ascii="Times New Roman" w:eastAsia="方正仿宋_GBK" w:hAnsi="Times New Roman" w:hint="eastAsia"/>
                <w:b/>
                <w:sz w:val="24"/>
                <w:szCs w:val="24"/>
              </w:rPr>
              <w:t>序号</w:t>
            </w:r>
          </w:p>
        </w:tc>
        <w:tc>
          <w:tcPr>
            <w:tcW w:w="1276" w:type="dxa"/>
            <w:tcBorders>
              <w:top w:val="single" w:sz="4" w:space="0" w:color="auto"/>
              <w:left w:val="single" w:sz="4" w:space="0" w:color="auto"/>
              <w:bottom w:val="single" w:sz="4" w:space="0" w:color="auto"/>
              <w:right w:val="single" w:sz="4" w:space="0" w:color="auto"/>
            </w:tcBorders>
            <w:noWrap/>
            <w:vAlign w:val="center"/>
          </w:tcPr>
          <w:p w:rsidR="009B5252" w:rsidRPr="003E7F70" w:rsidRDefault="006D5344" w:rsidP="004847BE">
            <w:pPr>
              <w:pStyle w:val="310"/>
              <w:autoSpaceDN w:val="0"/>
              <w:spacing w:line="360" w:lineRule="exact"/>
              <w:jc w:val="center"/>
              <w:rPr>
                <w:rFonts w:ascii="Times New Roman" w:eastAsia="方正仿宋_GBK" w:hAnsi="Times New Roman"/>
                <w:b/>
                <w:sz w:val="24"/>
                <w:szCs w:val="24"/>
              </w:rPr>
            </w:pPr>
            <w:r w:rsidRPr="003E7F70">
              <w:rPr>
                <w:rFonts w:ascii="Times New Roman" w:eastAsia="方正仿宋_GBK" w:hAnsi="Times New Roman" w:hint="eastAsia"/>
                <w:b/>
                <w:sz w:val="24"/>
                <w:szCs w:val="24"/>
              </w:rPr>
              <w:t>评分因素及权重</w:t>
            </w:r>
          </w:p>
        </w:tc>
        <w:tc>
          <w:tcPr>
            <w:tcW w:w="851" w:type="dxa"/>
            <w:tcBorders>
              <w:top w:val="single" w:sz="4" w:space="0" w:color="auto"/>
              <w:left w:val="single" w:sz="4" w:space="0" w:color="auto"/>
              <w:bottom w:val="single" w:sz="4" w:space="0" w:color="auto"/>
              <w:right w:val="single" w:sz="4" w:space="0" w:color="auto"/>
            </w:tcBorders>
            <w:noWrap/>
            <w:vAlign w:val="center"/>
          </w:tcPr>
          <w:p w:rsidR="009B5252" w:rsidRPr="003E7F70" w:rsidRDefault="006D5344" w:rsidP="004847BE">
            <w:pPr>
              <w:pStyle w:val="310"/>
              <w:autoSpaceDN w:val="0"/>
              <w:spacing w:line="360" w:lineRule="exact"/>
              <w:jc w:val="center"/>
              <w:rPr>
                <w:rFonts w:ascii="Times New Roman" w:eastAsia="方正仿宋_GBK" w:hAnsi="Times New Roman"/>
                <w:b/>
                <w:sz w:val="24"/>
                <w:szCs w:val="24"/>
              </w:rPr>
            </w:pPr>
            <w:r w:rsidRPr="003E7F70">
              <w:rPr>
                <w:rFonts w:ascii="Times New Roman" w:eastAsia="方正仿宋_GBK" w:hAnsi="Times New Roman" w:hint="eastAsia"/>
                <w:b/>
                <w:sz w:val="24"/>
                <w:szCs w:val="24"/>
              </w:rPr>
              <w:t>分值</w:t>
            </w:r>
          </w:p>
        </w:tc>
        <w:tc>
          <w:tcPr>
            <w:tcW w:w="7592" w:type="dxa"/>
            <w:tcBorders>
              <w:top w:val="single" w:sz="4" w:space="0" w:color="auto"/>
              <w:left w:val="single" w:sz="4" w:space="0" w:color="auto"/>
              <w:bottom w:val="single" w:sz="4" w:space="0" w:color="auto"/>
              <w:right w:val="single" w:sz="4" w:space="0" w:color="auto"/>
            </w:tcBorders>
            <w:noWrap/>
            <w:vAlign w:val="center"/>
          </w:tcPr>
          <w:p w:rsidR="009B5252" w:rsidRPr="003E7F70" w:rsidRDefault="006D5344" w:rsidP="004847BE">
            <w:pPr>
              <w:pStyle w:val="310"/>
              <w:autoSpaceDN w:val="0"/>
              <w:spacing w:line="360" w:lineRule="exact"/>
              <w:jc w:val="center"/>
              <w:rPr>
                <w:rFonts w:ascii="Times New Roman" w:eastAsia="方正仿宋_GBK" w:hAnsi="Times New Roman"/>
                <w:b/>
                <w:sz w:val="24"/>
                <w:szCs w:val="24"/>
              </w:rPr>
            </w:pPr>
            <w:r w:rsidRPr="003E7F70">
              <w:rPr>
                <w:rFonts w:ascii="Times New Roman" w:eastAsia="方正仿宋_GBK" w:hAnsi="Times New Roman" w:hint="eastAsia"/>
                <w:b/>
                <w:sz w:val="24"/>
                <w:szCs w:val="24"/>
              </w:rPr>
              <w:t>评分标准</w:t>
            </w:r>
          </w:p>
        </w:tc>
      </w:tr>
      <w:tr w:rsidR="003E7F70" w:rsidRPr="003E7F70" w:rsidTr="003E7F70">
        <w:trPr>
          <w:trHeight w:val="851"/>
          <w:jc w:val="center"/>
        </w:trPr>
        <w:tc>
          <w:tcPr>
            <w:tcW w:w="592" w:type="dxa"/>
            <w:tcBorders>
              <w:top w:val="single" w:sz="4" w:space="0" w:color="auto"/>
              <w:left w:val="single" w:sz="4" w:space="0" w:color="auto"/>
              <w:bottom w:val="single" w:sz="4" w:space="0" w:color="auto"/>
              <w:right w:val="single" w:sz="4" w:space="0" w:color="auto"/>
            </w:tcBorders>
            <w:noWrap/>
            <w:vAlign w:val="center"/>
          </w:tcPr>
          <w:p w:rsidR="009B5252" w:rsidRPr="003E7F70" w:rsidRDefault="006D5344" w:rsidP="004847BE">
            <w:pPr>
              <w:pStyle w:val="310"/>
              <w:autoSpaceDN w:val="0"/>
              <w:spacing w:line="360" w:lineRule="exact"/>
              <w:jc w:val="center"/>
              <w:rPr>
                <w:rFonts w:ascii="Times New Roman" w:eastAsia="方正仿宋_GBK" w:hAnsi="Times New Roman"/>
                <w:szCs w:val="21"/>
              </w:rPr>
            </w:pPr>
            <w:r w:rsidRPr="003E7F70">
              <w:rPr>
                <w:rFonts w:ascii="Times New Roman" w:eastAsia="方正仿宋_GBK" w:hAnsi="Times New Roman" w:hint="eastAsia"/>
                <w:szCs w:val="21"/>
              </w:rPr>
              <w:t>1</w:t>
            </w:r>
          </w:p>
        </w:tc>
        <w:tc>
          <w:tcPr>
            <w:tcW w:w="1276" w:type="dxa"/>
            <w:tcBorders>
              <w:top w:val="single" w:sz="4" w:space="0" w:color="auto"/>
              <w:left w:val="single" w:sz="4" w:space="0" w:color="auto"/>
              <w:bottom w:val="single" w:sz="4" w:space="0" w:color="auto"/>
              <w:right w:val="single" w:sz="4" w:space="0" w:color="auto"/>
            </w:tcBorders>
            <w:noWrap/>
            <w:vAlign w:val="center"/>
          </w:tcPr>
          <w:p w:rsidR="009B5252" w:rsidRPr="003E7F70" w:rsidRDefault="006D5344" w:rsidP="004847BE">
            <w:pPr>
              <w:pStyle w:val="310"/>
              <w:autoSpaceDN w:val="0"/>
              <w:spacing w:line="360" w:lineRule="exact"/>
              <w:jc w:val="left"/>
              <w:rPr>
                <w:rFonts w:ascii="Times New Roman" w:eastAsia="方正仿宋_GBK" w:hAnsi="Times New Roman"/>
                <w:szCs w:val="21"/>
              </w:rPr>
            </w:pPr>
            <w:r w:rsidRPr="003E7F70">
              <w:rPr>
                <w:rFonts w:ascii="Times New Roman" w:eastAsia="方正仿宋_GBK" w:hAnsi="Times New Roman" w:hint="eastAsia"/>
                <w:szCs w:val="21"/>
              </w:rPr>
              <w:t>报价部分</w:t>
            </w:r>
          </w:p>
          <w:p w:rsidR="009B5252" w:rsidRPr="003E7F70" w:rsidRDefault="006D5344" w:rsidP="004847BE">
            <w:pPr>
              <w:pStyle w:val="310"/>
              <w:autoSpaceDN w:val="0"/>
              <w:spacing w:line="360" w:lineRule="exact"/>
              <w:jc w:val="left"/>
              <w:rPr>
                <w:rFonts w:ascii="Times New Roman" w:eastAsia="方正仿宋_GBK" w:hAnsi="Times New Roman"/>
                <w:szCs w:val="21"/>
              </w:rPr>
            </w:pPr>
            <w:r w:rsidRPr="003E7F70">
              <w:rPr>
                <w:rFonts w:ascii="Times New Roman" w:eastAsia="方正仿宋_GBK" w:hAnsi="Times New Roman" w:hint="eastAsia"/>
                <w:szCs w:val="21"/>
              </w:rPr>
              <w:t>（</w:t>
            </w:r>
            <w:r w:rsidRPr="003E7F70">
              <w:rPr>
                <w:rFonts w:ascii="Times New Roman" w:eastAsia="方正仿宋_GBK" w:hAnsi="Times New Roman" w:hint="eastAsia"/>
                <w:szCs w:val="21"/>
              </w:rPr>
              <w:t>20%</w:t>
            </w:r>
            <w:r w:rsidRPr="003E7F70">
              <w:rPr>
                <w:rFonts w:ascii="Times New Roman" w:eastAsia="方正仿宋_GBK" w:hAnsi="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noWrap/>
            <w:vAlign w:val="center"/>
          </w:tcPr>
          <w:p w:rsidR="009B5252" w:rsidRPr="003E7F70" w:rsidRDefault="006D5344" w:rsidP="004847BE">
            <w:pPr>
              <w:pStyle w:val="310"/>
              <w:autoSpaceDN w:val="0"/>
              <w:spacing w:line="360" w:lineRule="exact"/>
              <w:jc w:val="center"/>
              <w:rPr>
                <w:rFonts w:ascii="Times New Roman" w:eastAsia="方正仿宋_GBK" w:hAnsi="Times New Roman"/>
                <w:szCs w:val="21"/>
              </w:rPr>
            </w:pPr>
            <w:r w:rsidRPr="003E7F70">
              <w:rPr>
                <w:rFonts w:ascii="Times New Roman" w:eastAsia="方正仿宋_GBK" w:hAnsi="Times New Roman" w:hint="eastAsia"/>
                <w:szCs w:val="21"/>
              </w:rPr>
              <w:t>20</w:t>
            </w:r>
            <w:r w:rsidRPr="003E7F70">
              <w:rPr>
                <w:rFonts w:ascii="Times New Roman" w:eastAsia="方正仿宋_GBK" w:hAnsi="Times New Roman" w:hint="eastAsia"/>
                <w:szCs w:val="21"/>
              </w:rPr>
              <w:t>分</w:t>
            </w:r>
          </w:p>
        </w:tc>
        <w:tc>
          <w:tcPr>
            <w:tcW w:w="7592" w:type="dxa"/>
            <w:tcBorders>
              <w:top w:val="single" w:sz="4" w:space="0" w:color="auto"/>
              <w:left w:val="single" w:sz="4" w:space="0" w:color="auto"/>
              <w:bottom w:val="single" w:sz="4" w:space="0" w:color="auto"/>
              <w:right w:val="single" w:sz="4" w:space="0" w:color="auto"/>
            </w:tcBorders>
            <w:noWrap/>
            <w:vAlign w:val="center"/>
          </w:tcPr>
          <w:p w:rsidR="009B5252" w:rsidRPr="003E7F70" w:rsidRDefault="006D5344" w:rsidP="004847BE">
            <w:pPr>
              <w:pStyle w:val="310"/>
              <w:autoSpaceDN w:val="0"/>
              <w:spacing w:line="360" w:lineRule="exact"/>
              <w:rPr>
                <w:rFonts w:ascii="Times New Roman" w:eastAsia="方正仿宋_GBK" w:hAnsi="Times New Roman"/>
                <w:szCs w:val="21"/>
              </w:rPr>
            </w:pPr>
            <w:r w:rsidRPr="003E7F70">
              <w:rPr>
                <w:rFonts w:ascii="Times New Roman" w:eastAsia="方正仿宋_GBK" w:hAnsi="Times New Roman" w:hint="eastAsia"/>
                <w:szCs w:val="21"/>
              </w:rPr>
              <w:t>（</w:t>
            </w:r>
            <w:r w:rsidRPr="003E7F70">
              <w:rPr>
                <w:rFonts w:ascii="Times New Roman" w:eastAsia="方正仿宋_GBK" w:hAnsi="Times New Roman" w:hint="eastAsia"/>
                <w:szCs w:val="21"/>
              </w:rPr>
              <w:t>1</w:t>
            </w:r>
            <w:r w:rsidRPr="003E7F70">
              <w:rPr>
                <w:rFonts w:ascii="Times New Roman" w:eastAsia="方正仿宋_GBK" w:hAnsi="Times New Roman" w:hint="eastAsia"/>
                <w:szCs w:val="21"/>
              </w:rPr>
              <w:t>）确定评标基准价：</w:t>
            </w:r>
          </w:p>
          <w:p w:rsidR="009B5252" w:rsidRPr="003E7F70" w:rsidRDefault="006D5344" w:rsidP="004847BE">
            <w:pPr>
              <w:pStyle w:val="310"/>
              <w:autoSpaceDN w:val="0"/>
              <w:spacing w:line="360" w:lineRule="exact"/>
              <w:rPr>
                <w:rFonts w:ascii="Times New Roman" w:eastAsia="方正仿宋_GBK" w:hAnsi="Times New Roman"/>
                <w:szCs w:val="21"/>
              </w:rPr>
            </w:pPr>
            <w:r w:rsidRPr="003E7F70">
              <w:rPr>
                <w:rFonts w:ascii="Times New Roman" w:eastAsia="方正仿宋_GBK" w:hAnsi="Times New Roman" w:hint="eastAsia"/>
                <w:szCs w:val="21"/>
              </w:rPr>
              <w:t>评标基准价：所有初步评审合格的供应商的最低最终报价。</w:t>
            </w:r>
          </w:p>
          <w:p w:rsidR="009B5252" w:rsidRPr="003E7F70" w:rsidRDefault="006D5344" w:rsidP="004847BE">
            <w:pPr>
              <w:pStyle w:val="310"/>
              <w:autoSpaceDN w:val="0"/>
              <w:spacing w:line="360" w:lineRule="exact"/>
              <w:rPr>
                <w:rFonts w:ascii="Times New Roman" w:eastAsia="方正仿宋_GBK" w:hAnsi="Times New Roman"/>
                <w:szCs w:val="21"/>
              </w:rPr>
            </w:pPr>
            <w:r w:rsidRPr="003E7F70">
              <w:rPr>
                <w:rFonts w:ascii="Times New Roman" w:eastAsia="方正仿宋_GBK" w:hAnsi="Times New Roman" w:hint="eastAsia"/>
                <w:szCs w:val="21"/>
              </w:rPr>
              <w:t>（</w:t>
            </w:r>
            <w:r w:rsidRPr="003E7F70">
              <w:rPr>
                <w:rFonts w:ascii="Times New Roman" w:eastAsia="方正仿宋_GBK" w:hAnsi="Times New Roman" w:hint="eastAsia"/>
                <w:szCs w:val="21"/>
              </w:rPr>
              <w:t>2</w:t>
            </w:r>
            <w:r w:rsidRPr="003E7F70">
              <w:rPr>
                <w:rFonts w:ascii="Times New Roman" w:eastAsia="方正仿宋_GBK" w:hAnsi="Times New Roman" w:hint="eastAsia"/>
                <w:szCs w:val="21"/>
              </w:rPr>
              <w:t>）分值计算：</w:t>
            </w:r>
          </w:p>
          <w:p w:rsidR="009B5252" w:rsidRPr="003E7F70" w:rsidRDefault="006D5344" w:rsidP="004847BE">
            <w:pPr>
              <w:pStyle w:val="310"/>
              <w:autoSpaceDN w:val="0"/>
              <w:spacing w:line="360" w:lineRule="exact"/>
              <w:rPr>
                <w:rFonts w:ascii="Times New Roman" w:eastAsia="方正仿宋_GBK" w:hAnsi="Times New Roman"/>
                <w:szCs w:val="21"/>
              </w:rPr>
            </w:pPr>
            <w:r w:rsidRPr="003E7F70">
              <w:rPr>
                <w:rFonts w:ascii="Times New Roman" w:eastAsia="方正仿宋_GBK" w:hAnsi="Times New Roman" w:hint="eastAsia"/>
                <w:szCs w:val="21"/>
              </w:rPr>
              <w:t>按照下列公式计算每个供应商的投标价格得分：</w:t>
            </w:r>
          </w:p>
          <w:p w:rsidR="009B5252" w:rsidRPr="003E7F70" w:rsidRDefault="006D5344" w:rsidP="00A40B0A">
            <w:pPr>
              <w:pStyle w:val="310"/>
              <w:autoSpaceDN w:val="0"/>
              <w:spacing w:line="360" w:lineRule="exact"/>
              <w:rPr>
                <w:rFonts w:ascii="Times New Roman" w:eastAsia="方正仿宋_GBK" w:hAnsi="Times New Roman" w:cs="宋体"/>
                <w:szCs w:val="21"/>
              </w:rPr>
            </w:pPr>
            <w:r w:rsidRPr="003E7F70">
              <w:rPr>
                <w:rFonts w:ascii="Times New Roman" w:eastAsia="方正仿宋_GBK" w:hAnsi="Times New Roman" w:hint="eastAsia"/>
                <w:szCs w:val="21"/>
              </w:rPr>
              <w:t>投报价得分</w:t>
            </w:r>
            <w:r w:rsidR="00A40B0A">
              <w:rPr>
                <w:rFonts w:ascii="Times New Roman" w:eastAsia="方正仿宋_GBK" w:hAnsi="Times New Roman" w:hint="eastAsia"/>
                <w:szCs w:val="21"/>
              </w:rPr>
              <w:t>=</w:t>
            </w:r>
            <w:r w:rsidRPr="003E7F70">
              <w:rPr>
                <w:rFonts w:ascii="Times New Roman" w:eastAsia="方正仿宋_GBK" w:hAnsi="Times New Roman" w:hint="eastAsia"/>
                <w:szCs w:val="21"/>
              </w:rPr>
              <w:t>（评标基准价</w:t>
            </w:r>
            <w:r w:rsidRPr="003E7F70">
              <w:rPr>
                <w:rFonts w:ascii="Times New Roman" w:eastAsia="方正仿宋_GBK" w:hAnsi="Times New Roman" w:hint="eastAsia"/>
                <w:szCs w:val="21"/>
              </w:rPr>
              <w:t>/</w:t>
            </w:r>
            <w:r w:rsidRPr="003E7F70">
              <w:rPr>
                <w:rFonts w:ascii="Times New Roman" w:eastAsia="方正仿宋_GBK" w:hAnsi="Times New Roman" w:hint="eastAsia"/>
                <w:szCs w:val="21"/>
              </w:rPr>
              <w:t>最终报价）×价格权重×</w:t>
            </w:r>
            <w:r w:rsidRPr="003E7F70">
              <w:rPr>
                <w:rFonts w:ascii="Times New Roman" w:eastAsia="方正仿宋_GBK" w:hAnsi="Times New Roman" w:hint="eastAsia"/>
                <w:szCs w:val="21"/>
              </w:rPr>
              <w:t>100</w:t>
            </w:r>
            <w:r w:rsidRPr="003E7F70">
              <w:rPr>
                <w:rFonts w:ascii="Times New Roman" w:eastAsia="方正仿宋_GBK" w:hAnsi="Times New Roman" w:hint="eastAsia"/>
                <w:szCs w:val="21"/>
              </w:rPr>
              <w:t>。</w:t>
            </w:r>
          </w:p>
        </w:tc>
      </w:tr>
      <w:tr w:rsidR="003E7F70" w:rsidRPr="003E7F70" w:rsidTr="003E7F70">
        <w:trPr>
          <w:cantSplit/>
          <w:trHeight w:val="3613"/>
          <w:jc w:val="center"/>
        </w:trPr>
        <w:tc>
          <w:tcPr>
            <w:tcW w:w="592" w:type="dxa"/>
            <w:vMerge w:val="restart"/>
            <w:tcBorders>
              <w:top w:val="single" w:sz="4" w:space="0" w:color="auto"/>
              <w:left w:val="single" w:sz="4" w:space="0" w:color="auto"/>
              <w:right w:val="single" w:sz="4" w:space="0" w:color="auto"/>
            </w:tcBorders>
            <w:noWrap/>
            <w:vAlign w:val="center"/>
          </w:tcPr>
          <w:p w:rsidR="009B5252" w:rsidRPr="003E7F70" w:rsidRDefault="006D5344" w:rsidP="004847BE">
            <w:pPr>
              <w:pStyle w:val="310"/>
              <w:autoSpaceDN w:val="0"/>
              <w:spacing w:line="360" w:lineRule="exact"/>
              <w:jc w:val="center"/>
              <w:rPr>
                <w:rFonts w:ascii="Times New Roman" w:eastAsia="方正仿宋_GBK" w:hAnsi="Times New Roman"/>
                <w:szCs w:val="21"/>
              </w:rPr>
            </w:pPr>
            <w:r w:rsidRPr="003E7F70">
              <w:rPr>
                <w:rFonts w:ascii="Times New Roman" w:eastAsia="方正仿宋_GBK" w:hAnsi="Times New Roman" w:hint="eastAsia"/>
                <w:szCs w:val="21"/>
              </w:rPr>
              <w:lastRenderedPageBreak/>
              <w:t>2</w:t>
            </w:r>
          </w:p>
        </w:tc>
        <w:tc>
          <w:tcPr>
            <w:tcW w:w="1276" w:type="dxa"/>
            <w:vMerge w:val="restart"/>
            <w:tcBorders>
              <w:top w:val="single" w:sz="4" w:space="0" w:color="auto"/>
              <w:left w:val="single" w:sz="4" w:space="0" w:color="auto"/>
              <w:right w:val="single" w:sz="4" w:space="0" w:color="auto"/>
            </w:tcBorders>
            <w:noWrap/>
            <w:vAlign w:val="center"/>
          </w:tcPr>
          <w:p w:rsidR="009B5252" w:rsidRPr="003E7F70" w:rsidRDefault="006D5344" w:rsidP="004847BE">
            <w:pPr>
              <w:pStyle w:val="310"/>
              <w:autoSpaceDN w:val="0"/>
              <w:spacing w:line="360" w:lineRule="exact"/>
              <w:jc w:val="left"/>
              <w:rPr>
                <w:rFonts w:ascii="Times New Roman" w:eastAsia="方正仿宋_GBK" w:hAnsi="Times New Roman"/>
                <w:szCs w:val="21"/>
              </w:rPr>
            </w:pPr>
            <w:r w:rsidRPr="003E7F70">
              <w:rPr>
                <w:rFonts w:ascii="Times New Roman" w:eastAsia="方正仿宋_GBK" w:hAnsi="Times New Roman" w:hint="eastAsia"/>
                <w:szCs w:val="21"/>
              </w:rPr>
              <w:t>技术部分</w:t>
            </w:r>
          </w:p>
          <w:p w:rsidR="009B5252" w:rsidRPr="003E7F70" w:rsidRDefault="006D5344" w:rsidP="004847BE">
            <w:pPr>
              <w:pStyle w:val="310"/>
              <w:autoSpaceDN w:val="0"/>
              <w:spacing w:line="360" w:lineRule="exact"/>
              <w:jc w:val="left"/>
              <w:rPr>
                <w:rFonts w:ascii="Times New Roman" w:eastAsia="方正仿宋_GBK" w:hAnsi="Times New Roman"/>
                <w:szCs w:val="21"/>
              </w:rPr>
            </w:pPr>
            <w:r w:rsidRPr="003E7F70">
              <w:rPr>
                <w:rFonts w:ascii="Times New Roman" w:eastAsia="方正仿宋_GBK" w:hAnsi="Times New Roman" w:hint="eastAsia"/>
                <w:szCs w:val="21"/>
              </w:rPr>
              <w:t>（</w:t>
            </w:r>
            <w:r w:rsidRPr="003E7F70">
              <w:rPr>
                <w:rFonts w:ascii="Times New Roman" w:eastAsia="方正仿宋_GBK" w:hAnsi="Times New Roman" w:hint="eastAsia"/>
                <w:szCs w:val="21"/>
              </w:rPr>
              <w:t>50%</w:t>
            </w:r>
            <w:r w:rsidRPr="003E7F70">
              <w:rPr>
                <w:rFonts w:ascii="Times New Roman" w:eastAsia="方正仿宋_GBK" w:hAnsi="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noWrap/>
            <w:vAlign w:val="center"/>
          </w:tcPr>
          <w:p w:rsidR="009B5252" w:rsidRPr="003E7F70" w:rsidRDefault="006D5344" w:rsidP="004847BE">
            <w:pPr>
              <w:pStyle w:val="310"/>
              <w:autoSpaceDN w:val="0"/>
              <w:adjustRightInd w:val="0"/>
              <w:snapToGrid w:val="0"/>
              <w:spacing w:line="360" w:lineRule="exact"/>
              <w:jc w:val="center"/>
              <w:rPr>
                <w:rFonts w:ascii="Times New Roman" w:eastAsia="方正仿宋_GBK" w:hAnsi="Times New Roman"/>
                <w:szCs w:val="21"/>
              </w:rPr>
            </w:pPr>
            <w:r w:rsidRPr="003E7F70">
              <w:rPr>
                <w:rFonts w:ascii="Times New Roman" w:eastAsia="方正仿宋_GBK" w:hAnsi="Times New Roman" w:hint="eastAsia"/>
                <w:szCs w:val="21"/>
              </w:rPr>
              <w:t>网络运维服务</w:t>
            </w:r>
          </w:p>
          <w:p w:rsidR="009B5252" w:rsidRPr="003E7F70" w:rsidRDefault="006D5344" w:rsidP="004847BE">
            <w:pPr>
              <w:pStyle w:val="310"/>
              <w:autoSpaceDN w:val="0"/>
              <w:adjustRightInd w:val="0"/>
              <w:snapToGrid w:val="0"/>
              <w:spacing w:line="360" w:lineRule="exact"/>
              <w:jc w:val="center"/>
              <w:rPr>
                <w:rFonts w:ascii="Times New Roman" w:eastAsia="方正仿宋_GBK" w:hAnsi="Times New Roman"/>
                <w:szCs w:val="21"/>
              </w:rPr>
            </w:pPr>
            <w:r w:rsidRPr="003E7F70">
              <w:rPr>
                <w:rFonts w:ascii="Times New Roman" w:eastAsia="方正仿宋_GBK" w:hAnsi="Times New Roman" w:hint="eastAsia"/>
                <w:szCs w:val="21"/>
              </w:rPr>
              <w:t>20</w:t>
            </w:r>
            <w:r w:rsidRPr="003E7F70">
              <w:rPr>
                <w:rFonts w:ascii="Times New Roman" w:eastAsia="方正仿宋_GBK" w:hAnsi="Times New Roman" w:hint="eastAsia"/>
                <w:szCs w:val="21"/>
              </w:rPr>
              <w:t>分</w:t>
            </w:r>
          </w:p>
        </w:tc>
        <w:tc>
          <w:tcPr>
            <w:tcW w:w="7592" w:type="dxa"/>
            <w:tcBorders>
              <w:top w:val="single" w:sz="4" w:space="0" w:color="auto"/>
              <w:left w:val="single" w:sz="4" w:space="0" w:color="auto"/>
              <w:bottom w:val="single" w:sz="4" w:space="0" w:color="auto"/>
              <w:right w:val="single" w:sz="4" w:space="0" w:color="auto"/>
            </w:tcBorders>
            <w:noWrap/>
            <w:vAlign w:val="center"/>
          </w:tcPr>
          <w:p w:rsidR="0014162A" w:rsidRPr="0014162A" w:rsidRDefault="0014162A" w:rsidP="0014162A">
            <w:pPr>
              <w:pStyle w:val="310"/>
              <w:autoSpaceDN w:val="0"/>
              <w:adjustRightInd w:val="0"/>
              <w:snapToGrid w:val="0"/>
              <w:spacing w:line="360" w:lineRule="exact"/>
              <w:rPr>
                <w:rFonts w:ascii="Times New Roman" w:eastAsia="方正仿宋_GBK" w:hAnsi="Times New Roman"/>
                <w:bCs/>
                <w:szCs w:val="21"/>
              </w:rPr>
            </w:pPr>
            <w:r w:rsidRPr="0014162A">
              <w:rPr>
                <w:rFonts w:ascii="Times New Roman" w:eastAsia="方正仿宋_GBK" w:hAnsi="Times New Roman" w:hint="eastAsia"/>
                <w:bCs/>
                <w:szCs w:val="21"/>
              </w:rPr>
              <w:t>一档（</w:t>
            </w:r>
            <w:r w:rsidRPr="0014162A">
              <w:rPr>
                <w:rFonts w:ascii="Times New Roman" w:eastAsia="方正仿宋_GBK" w:hAnsi="Times New Roman" w:hint="eastAsia"/>
                <w:bCs/>
                <w:szCs w:val="21"/>
              </w:rPr>
              <w:t>8</w:t>
            </w:r>
            <w:r w:rsidRPr="0014162A">
              <w:rPr>
                <w:rFonts w:ascii="Times New Roman" w:eastAsia="方正仿宋_GBK" w:hAnsi="Times New Roman" w:hint="eastAsia"/>
                <w:bCs/>
                <w:szCs w:val="21"/>
              </w:rPr>
              <w:t>分）：所提供的网络运维服务方案基本符合采购文件相关要求，完整涵盖日常技术支持计划、故障排查与修复流程、驻点维护人员配置安排、基础维护计划等核心内容，可有效支撑项目基础运维需求，保障项目运维工作正常有序开展。</w:t>
            </w:r>
          </w:p>
          <w:p w:rsidR="0014162A" w:rsidRPr="0014162A" w:rsidRDefault="0014162A" w:rsidP="0014162A">
            <w:pPr>
              <w:pStyle w:val="310"/>
              <w:autoSpaceDN w:val="0"/>
              <w:adjustRightInd w:val="0"/>
              <w:snapToGrid w:val="0"/>
              <w:spacing w:line="360" w:lineRule="exact"/>
              <w:rPr>
                <w:rFonts w:ascii="Times New Roman" w:eastAsia="方正仿宋_GBK" w:hAnsi="Times New Roman"/>
                <w:bCs/>
                <w:szCs w:val="21"/>
              </w:rPr>
            </w:pPr>
            <w:r w:rsidRPr="0014162A">
              <w:rPr>
                <w:rFonts w:ascii="Times New Roman" w:eastAsia="方正仿宋_GBK" w:hAnsi="Times New Roman" w:hint="eastAsia"/>
                <w:bCs/>
                <w:szCs w:val="21"/>
              </w:rPr>
              <w:t>二档（</w:t>
            </w:r>
            <w:r w:rsidRPr="0014162A">
              <w:rPr>
                <w:rFonts w:ascii="Times New Roman" w:eastAsia="方正仿宋_GBK" w:hAnsi="Times New Roman" w:hint="eastAsia"/>
                <w:bCs/>
                <w:szCs w:val="21"/>
              </w:rPr>
              <w:t>16</w:t>
            </w:r>
            <w:r w:rsidRPr="0014162A">
              <w:rPr>
                <w:rFonts w:ascii="Times New Roman" w:eastAsia="方正仿宋_GBK" w:hAnsi="Times New Roman" w:hint="eastAsia"/>
                <w:bCs/>
                <w:szCs w:val="21"/>
              </w:rPr>
              <w:t>分）：所提供的网络运维服务方案系统完善、规范可行，具备较强的可操作性。在全面覆盖一档核心内容（日常技术支持计划、故障排查与修复流程、驻点维护人员配置安排、基础维护计划）的基础上，明确包含服务周期整体规划、人员配置及岗位职责分工、组织管理机制、系统定期巡检计划、安全加固实施措施、技术培训安排、精细化维护计划、系统性能优化等详细内容，各核心模块描述清晰、具体，方案可直接落地执行，能够有效支撑项目运维工作规范有序推进。</w:t>
            </w:r>
          </w:p>
          <w:p w:rsidR="009B5252" w:rsidRPr="003E7F70" w:rsidRDefault="0014162A" w:rsidP="0014162A">
            <w:pPr>
              <w:pStyle w:val="310"/>
              <w:autoSpaceDN w:val="0"/>
              <w:adjustRightInd w:val="0"/>
              <w:snapToGrid w:val="0"/>
              <w:spacing w:line="360" w:lineRule="exact"/>
              <w:rPr>
                <w:rFonts w:ascii="Times New Roman" w:eastAsia="方正仿宋_GBK" w:hAnsi="Times New Roman"/>
                <w:bCs/>
                <w:szCs w:val="21"/>
              </w:rPr>
            </w:pPr>
            <w:r w:rsidRPr="0014162A">
              <w:rPr>
                <w:rFonts w:ascii="Times New Roman" w:eastAsia="方正仿宋_GBK" w:hAnsi="Times New Roman" w:hint="eastAsia"/>
                <w:bCs/>
                <w:szCs w:val="21"/>
              </w:rPr>
              <w:t>三档（</w:t>
            </w:r>
            <w:r w:rsidRPr="0014162A">
              <w:rPr>
                <w:rFonts w:ascii="Times New Roman" w:eastAsia="方正仿宋_GBK" w:hAnsi="Times New Roman" w:hint="eastAsia"/>
                <w:bCs/>
                <w:szCs w:val="21"/>
              </w:rPr>
              <w:t>20</w:t>
            </w:r>
            <w:r w:rsidRPr="0014162A">
              <w:rPr>
                <w:rFonts w:ascii="Times New Roman" w:eastAsia="方正仿宋_GBK" w:hAnsi="Times New Roman" w:hint="eastAsia"/>
                <w:bCs/>
                <w:szCs w:val="21"/>
              </w:rPr>
              <w:t>分）：所提供的网络运维服务方案全面满足采购文件各项要求，内容详实、技术先进、体系完备。在完整覆盖二档全部内容（日常技术支持计划、故障排查与修复流程、驻点维护人员配置安排、基础维护计划、服务周期整体规划、人员配置及岗位职责分工、组织管理机制、系统定期巡检计划、安全加固实施措施、技术培训安排、维护计划、系统性能优化）的基础上，明确包含服务执行标准、服务质量管控体系等相关内容，对方案中关键技术要点描述清晰、精准到位，可有效支撑项目运维工作规范有序开展及高质量落地完成。</w:t>
            </w:r>
          </w:p>
        </w:tc>
      </w:tr>
      <w:tr w:rsidR="003E7F70" w:rsidRPr="003E7F70" w:rsidTr="003E7F70">
        <w:trPr>
          <w:cantSplit/>
          <w:trHeight w:val="3251"/>
          <w:jc w:val="center"/>
        </w:trPr>
        <w:tc>
          <w:tcPr>
            <w:tcW w:w="592" w:type="dxa"/>
            <w:vMerge/>
            <w:tcBorders>
              <w:left w:val="single" w:sz="4" w:space="0" w:color="auto"/>
              <w:right w:val="single" w:sz="4" w:space="0" w:color="auto"/>
            </w:tcBorders>
            <w:noWrap/>
            <w:vAlign w:val="center"/>
          </w:tcPr>
          <w:p w:rsidR="009B5252" w:rsidRPr="003E7F70" w:rsidRDefault="009B5252" w:rsidP="004847BE">
            <w:pPr>
              <w:spacing w:line="360" w:lineRule="exact"/>
              <w:rPr>
                <w:rFonts w:eastAsia="方正仿宋_GBK"/>
                <w:szCs w:val="21"/>
              </w:rPr>
            </w:pPr>
          </w:p>
        </w:tc>
        <w:tc>
          <w:tcPr>
            <w:tcW w:w="1276" w:type="dxa"/>
            <w:vMerge/>
            <w:tcBorders>
              <w:left w:val="single" w:sz="4" w:space="0" w:color="auto"/>
              <w:right w:val="single" w:sz="4" w:space="0" w:color="auto"/>
            </w:tcBorders>
            <w:noWrap/>
            <w:vAlign w:val="center"/>
          </w:tcPr>
          <w:p w:rsidR="009B5252" w:rsidRPr="003E7F70" w:rsidRDefault="009B5252" w:rsidP="004847BE">
            <w:pPr>
              <w:spacing w:line="360" w:lineRule="exact"/>
              <w:rPr>
                <w:rFonts w:eastAsia="方正仿宋_GBK"/>
                <w:szCs w:val="21"/>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5252" w:rsidRPr="003E7F70" w:rsidRDefault="006D5344" w:rsidP="004847BE">
            <w:pPr>
              <w:pStyle w:val="310"/>
              <w:autoSpaceDN w:val="0"/>
              <w:adjustRightInd w:val="0"/>
              <w:snapToGrid w:val="0"/>
              <w:spacing w:line="360" w:lineRule="exact"/>
              <w:jc w:val="center"/>
              <w:rPr>
                <w:rFonts w:ascii="Times New Roman" w:eastAsia="方正仿宋_GBK" w:hAnsi="Times New Roman"/>
                <w:szCs w:val="21"/>
              </w:rPr>
            </w:pPr>
            <w:r w:rsidRPr="003E7F70">
              <w:rPr>
                <w:rFonts w:ascii="Times New Roman" w:eastAsia="方正仿宋_GBK" w:hAnsi="Times New Roman" w:hint="eastAsia"/>
                <w:szCs w:val="21"/>
              </w:rPr>
              <w:t>应用系统运维服务</w:t>
            </w:r>
          </w:p>
          <w:p w:rsidR="009B5252" w:rsidRPr="003E7F70" w:rsidRDefault="006D5344" w:rsidP="004847BE">
            <w:pPr>
              <w:pStyle w:val="310"/>
              <w:autoSpaceDN w:val="0"/>
              <w:adjustRightInd w:val="0"/>
              <w:snapToGrid w:val="0"/>
              <w:spacing w:line="360" w:lineRule="exact"/>
              <w:jc w:val="center"/>
              <w:rPr>
                <w:rFonts w:ascii="Times New Roman" w:eastAsia="方正仿宋_GBK" w:hAnsi="Times New Roman"/>
                <w:szCs w:val="21"/>
              </w:rPr>
            </w:pPr>
            <w:r w:rsidRPr="003E7F70">
              <w:rPr>
                <w:rFonts w:ascii="Times New Roman" w:eastAsia="方正仿宋_GBK" w:hAnsi="Times New Roman" w:hint="eastAsia"/>
                <w:szCs w:val="21"/>
              </w:rPr>
              <w:t>20</w:t>
            </w:r>
            <w:r w:rsidRPr="003E7F70">
              <w:rPr>
                <w:rFonts w:ascii="Times New Roman" w:eastAsia="方正仿宋_GBK" w:hAnsi="Times New Roman" w:hint="eastAsia"/>
                <w:szCs w:val="21"/>
              </w:rPr>
              <w:t>分</w:t>
            </w:r>
          </w:p>
        </w:tc>
        <w:tc>
          <w:tcPr>
            <w:tcW w:w="75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4162A" w:rsidRPr="0014162A" w:rsidRDefault="0014162A" w:rsidP="0014162A">
            <w:pPr>
              <w:pStyle w:val="310"/>
              <w:autoSpaceDN w:val="0"/>
              <w:adjustRightInd w:val="0"/>
              <w:snapToGrid w:val="0"/>
              <w:spacing w:line="360" w:lineRule="exact"/>
              <w:rPr>
                <w:rFonts w:ascii="Times New Roman" w:eastAsia="方正仿宋_GBK" w:hAnsi="Times New Roman"/>
                <w:bCs/>
                <w:szCs w:val="21"/>
              </w:rPr>
            </w:pPr>
            <w:r w:rsidRPr="0014162A">
              <w:rPr>
                <w:rFonts w:ascii="Times New Roman" w:eastAsia="方正仿宋_GBK" w:hAnsi="Times New Roman" w:hint="eastAsia"/>
                <w:bCs/>
                <w:szCs w:val="21"/>
              </w:rPr>
              <w:t>一档（</w:t>
            </w:r>
            <w:r w:rsidRPr="0014162A">
              <w:rPr>
                <w:rFonts w:ascii="Times New Roman" w:eastAsia="方正仿宋_GBK" w:hAnsi="Times New Roman" w:hint="eastAsia"/>
                <w:bCs/>
                <w:szCs w:val="21"/>
              </w:rPr>
              <w:t>8</w:t>
            </w:r>
            <w:r w:rsidRPr="0014162A">
              <w:rPr>
                <w:rFonts w:ascii="Times New Roman" w:eastAsia="方正仿宋_GBK" w:hAnsi="Times New Roman" w:hint="eastAsia"/>
                <w:bCs/>
                <w:szCs w:val="21"/>
              </w:rPr>
              <w:t>分）：所提供的应用运维服务方案基本满足采购文件相关要求，完整涵盖运维保障文档、异常反馈、分析处置等核心内容，方案内容规范，可有效支撑项目基础应用运维需求，保障项目应用运维工作正常开展。</w:t>
            </w:r>
          </w:p>
          <w:p w:rsidR="0014162A" w:rsidRPr="0014162A" w:rsidRDefault="0014162A" w:rsidP="0014162A">
            <w:pPr>
              <w:pStyle w:val="310"/>
              <w:autoSpaceDN w:val="0"/>
              <w:adjustRightInd w:val="0"/>
              <w:snapToGrid w:val="0"/>
              <w:spacing w:line="360" w:lineRule="exact"/>
              <w:rPr>
                <w:rFonts w:ascii="Times New Roman" w:eastAsia="方正仿宋_GBK" w:hAnsi="Times New Roman"/>
                <w:bCs/>
                <w:szCs w:val="21"/>
              </w:rPr>
            </w:pPr>
            <w:r w:rsidRPr="0014162A">
              <w:rPr>
                <w:rFonts w:ascii="Times New Roman" w:eastAsia="方正仿宋_GBK" w:hAnsi="Times New Roman" w:hint="eastAsia"/>
                <w:bCs/>
                <w:szCs w:val="21"/>
              </w:rPr>
              <w:t>二档（</w:t>
            </w:r>
            <w:r w:rsidRPr="0014162A">
              <w:rPr>
                <w:rFonts w:ascii="Times New Roman" w:eastAsia="方正仿宋_GBK" w:hAnsi="Times New Roman" w:hint="eastAsia"/>
                <w:bCs/>
                <w:szCs w:val="21"/>
              </w:rPr>
              <w:t>16</w:t>
            </w:r>
            <w:r w:rsidRPr="0014162A">
              <w:rPr>
                <w:rFonts w:ascii="Times New Roman" w:eastAsia="方正仿宋_GBK" w:hAnsi="Times New Roman" w:hint="eastAsia"/>
                <w:bCs/>
                <w:szCs w:val="21"/>
              </w:rPr>
              <w:t>分）：所提供的应用运维服务方案系统完善、内容详实，具备较强的可操作性。在覆盖一档核心内容（运维保障文档、异常反馈、分析处置）的基础上，明确包含应用系统运行资源监测管理、优化建议、优化方案及实施能力等相关内容，对应用系统整体运行状态具备全面认知，方案表述清晰、内容完整，可支撑项目应用运维工作有序推进。</w:t>
            </w:r>
          </w:p>
          <w:p w:rsidR="009B5252" w:rsidRPr="003E7F70" w:rsidRDefault="0014162A" w:rsidP="0014162A">
            <w:pPr>
              <w:pStyle w:val="310"/>
              <w:autoSpaceDN w:val="0"/>
              <w:adjustRightInd w:val="0"/>
              <w:snapToGrid w:val="0"/>
              <w:spacing w:line="360" w:lineRule="exact"/>
              <w:rPr>
                <w:rFonts w:ascii="Times New Roman" w:eastAsia="方正仿宋_GBK" w:hAnsi="Times New Roman"/>
                <w:bCs/>
                <w:szCs w:val="21"/>
              </w:rPr>
            </w:pPr>
            <w:r w:rsidRPr="0014162A">
              <w:rPr>
                <w:rFonts w:ascii="Times New Roman" w:eastAsia="方正仿宋_GBK" w:hAnsi="Times New Roman" w:hint="eastAsia"/>
                <w:bCs/>
                <w:szCs w:val="21"/>
              </w:rPr>
              <w:t>三档（</w:t>
            </w:r>
            <w:r w:rsidRPr="0014162A">
              <w:rPr>
                <w:rFonts w:ascii="Times New Roman" w:eastAsia="方正仿宋_GBK" w:hAnsi="Times New Roman" w:hint="eastAsia"/>
                <w:bCs/>
                <w:szCs w:val="21"/>
              </w:rPr>
              <w:t>20</w:t>
            </w:r>
            <w:r w:rsidRPr="0014162A">
              <w:rPr>
                <w:rFonts w:ascii="Times New Roman" w:eastAsia="方正仿宋_GBK" w:hAnsi="Times New Roman" w:hint="eastAsia"/>
                <w:bCs/>
                <w:szCs w:val="21"/>
              </w:rPr>
              <w:t>分）：所提供的应用运维服务方案全面满足采购文件各项要求，内容详实、技术先进、体系完备。在完整覆盖二档全部内容（运维保障文档、异常反馈、分析处置、应用系统运行资源监测管理、优化建议、优化方案等）的基础上，明确包含数据库备份迁移、中间件故障处置、安全风险应对、服务质量把控等相关内容，应用系统运维方案细节完善、技术先进，可有效支撑项目应用运维工作规范有序开展及高质量落地。</w:t>
            </w:r>
          </w:p>
        </w:tc>
      </w:tr>
      <w:tr w:rsidR="003E7F70" w:rsidRPr="003E7F70" w:rsidTr="003E7F70">
        <w:trPr>
          <w:cantSplit/>
          <w:trHeight w:val="3751"/>
          <w:jc w:val="center"/>
        </w:trPr>
        <w:tc>
          <w:tcPr>
            <w:tcW w:w="592" w:type="dxa"/>
            <w:vMerge/>
            <w:tcBorders>
              <w:left w:val="single" w:sz="4" w:space="0" w:color="auto"/>
              <w:bottom w:val="single" w:sz="4" w:space="0" w:color="auto"/>
              <w:right w:val="single" w:sz="4" w:space="0" w:color="auto"/>
            </w:tcBorders>
            <w:noWrap/>
            <w:vAlign w:val="center"/>
          </w:tcPr>
          <w:p w:rsidR="009B5252" w:rsidRPr="003E7F70" w:rsidRDefault="009B5252" w:rsidP="004847BE">
            <w:pPr>
              <w:spacing w:line="360" w:lineRule="exact"/>
              <w:rPr>
                <w:rFonts w:eastAsia="方正仿宋_GBK"/>
                <w:szCs w:val="21"/>
              </w:rPr>
            </w:pPr>
          </w:p>
        </w:tc>
        <w:tc>
          <w:tcPr>
            <w:tcW w:w="1276" w:type="dxa"/>
            <w:vMerge/>
            <w:tcBorders>
              <w:left w:val="single" w:sz="4" w:space="0" w:color="auto"/>
              <w:bottom w:val="single" w:sz="4" w:space="0" w:color="auto"/>
              <w:right w:val="single" w:sz="4" w:space="0" w:color="auto"/>
            </w:tcBorders>
            <w:noWrap/>
            <w:vAlign w:val="center"/>
          </w:tcPr>
          <w:p w:rsidR="009B5252" w:rsidRPr="003E7F70" w:rsidRDefault="009B5252" w:rsidP="004847BE">
            <w:pPr>
              <w:spacing w:line="360" w:lineRule="exact"/>
              <w:rPr>
                <w:rFonts w:eastAsia="方正仿宋_GBK"/>
                <w:szCs w:val="21"/>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5252" w:rsidRPr="003E7F70" w:rsidRDefault="00E434C4" w:rsidP="004847BE">
            <w:pPr>
              <w:pStyle w:val="310"/>
              <w:autoSpaceDN w:val="0"/>
              <w:adjustRightInd w:val="0"/>
              <w:snapToGrid w:val="0"/>
              <w:spacing w:line="360" w:lineRule="exact"/>
              <w:jc w:val="center"/>
              <w:rPr>
                <w:rFonts w:ascii="Times New Roman" w:eastAsia="方正仿宋_GBK" w:hAnsi="Times New Roman"/>
                <w:szCs w:val="21"/>
              </w:rPr>
            </w:pPr>
            <w:r>
              <w:rPr>
                <w:rFonts w:ascii="Times New Roman" w:eastAsia="方正仿宋_GBK" w:hAnsi="Times New Roman" w:hint="eastAsia"/>
                <w:szCs w:val="21"/>
              </w:rPr>
              <w:t>应</w:t>
            </w:r>
            <w:r w:rsidR="006D5344" w:rsidRPr="003E7F70">
              <w:rPr>
                <w:rFonts w:ascii="Times New Roman" w:eastAsia="方正仿宋_GBK" w:hAnsi="Times New Roman" w:hint="eastAsia"/>
                <w:szCs w:val="21"/>
              </w:rPr>
              <w:t>急维护能力</w:t>
            </w:r>
          </w:p>
          <w:p w:rsidR="009B5252" w:rsidRPr="003E7F70" w:rsidRDefault="006D5344" w:rsidP="004847BE">
            <w:pPr>
              <w:pStyle w:val="310"/>
              <w:autoSpaceDN w:val="0"/>
              <w:adjustRightInd w:val="0"/>
              <w:snapToGrid w:val="0"/>
              <w:spacing w:line="360" w:lineRule="exact"/>
              <w:jc w:val="center"/>
              <w:rPr>
                <w:rFonts w:ascii="Times New Roman" w:eastAsia="方正仿宋_GBK" w:hAnsi="Times New Roman"/>
                <w:szCs w:val="21"/>
              </w:rPr>
            </w:pPr>
            <w:r w:rsidRPr="003E7F70">
              <w:rPr>
                <w:rFonts w:ascii="Times New Roman" w:eastAsia="方正仿宋_GBK" w:hAnsi="Times New Roman" w:hint="eastAsia"/>
                <w:szCs w:val="21"/>
              </w:rPr>
              <w:t>10</w:t>
            </w:r>
            <w:r w:rsidRPr="003E7F70">
              <w:rPr>
                <w:rFonts w:ascii="Times New Roman" w:eastAsia="方正仿宋_GBK" w:hAnsi="Times New Roman" w:hint="eastAsia"/>
                <w:szCs w:val="21"/>
              </w:rPr>
              <w:t>分</w:t>
            </w:r>
          </w:p>
        </w:tc>
        <w:tc>
          <w:tcPr>
            <w:tcW w:w="75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4162A" w:rsidRPr="0014162A" w:rsidRDefault="0014162A" w:rsidP="0014162A">
            <w:pPr>
              <w:pStyle w:val="310"/>
              <w:autoSpaceDN w:val="0"/>
              <w:adjustRightInd w:val="0"/>
              <w:snapToGrid w:val="0"/>
              <w:spacing w:line="360" w:lineRule="exact"/>
              <w:rPr>
                <w:rFonts w:ascii="Times New Roman" w:eastAsia="方正仿宋_GBK" w:hAnsi="Times New Roman"/>
                <w:bCs/>
                <w:szCs w:val="21"/>
              </w:rPr>
            </w:pPr>
            <w:r w:rsidRPr="0014162A">
              <w:rPr>
                <w:rFonts w:ascii="Times New Roman" w:eastAsia="方正仿宋_GBK" w:hAnsi="Times New Roman" w:hint="eastAsia"/>
                <w:bCs/>
                <w:szCs w:val="21"/>
              </w:rPr>
              <w:t>一档（</w:t>
            </w:r>
            <w:r w:rsidRPr="0014162A">
              <w:rPr>
                <w:rFonts w:ascii="Times New Roman" w:eastAsia="方正仿宋_GBK" w:hAnsi="Times New Roman" w:hint="eastAsia"/>
                <w:bCs/>
                <w:szCs w:val="21"/>
              </w:rPr>
              <w:t>4</w:t>
            </w:r>
            <w:r w:rsidRPr="0014162A">
              <w:rPr>
                <w:rFonts w:ascii="Times New Roman" w:eastAsia="方正仿宋_GBK" w:hAnsi="Times New Roman" w:hint="eastAsia"/>
                <w:bCs/>
                <w:szCs w:val="21"/>
              </w:rPr>
              <w:t>分）：所提供的故障响应及处置方案内容简单，售后服务内容符合项目需求，简单的故障解决方案、定期回访，故障申报响应时间不超过</w:t>
            </w:r>
            <w:r w:rsidRPr="0014162A">
              <w:rPr>
                <w:rFonts w:ascii="Times New Roman" w:eastAsia="方正仿宋_GBK" w:hAnsi="Times New Roman" w:hint="eastAsia"/>
                <w:bCs/>
                <w:szCs w:val="21"/>
              </w:rPr>
              <w:t>2</w:t>
            </w:r>
            <w:r w:rsidRPr="0014162A">
              <w:rPr>
                <w:rFonts w:ascii="Times New Roman" w:eastAsia="方正仿宋_GBK" w:hAnsi="Times New Roman" w:hint="eastAsia"/>
                <w:bCs/>
                <w:szCs w:val="21"/>
              </w:rPr>
              <w:t>小时，</w:t>
            </w:r>
            <w:r w:rsidRPr="0014162A">
              <w:rPr>
                <w:rFonts w:ascii="Times New Roman" w:eastAsia="方正仿宋_GBK" w:hAnsi="Times New Roman" w:hint="eastAsia"/>
                <w:bCs/>
                <w:szCs w:val="21"/>
              </w:rPr>
              <w:t>4</w:t>
            </w:r>
            <w:r w:rsidRPr="0014162A">
              <w:rPr>
                <w:rFonts w:ascii="Times New Roman" w:eastAsia="方正仿宋_GBK" w:hAnsi="Times New Roman" w:hint="eastAsia"/>
                <w:bCs/>
                <w:szCs w:val="21"/>
              </w:rPr>
              <w:t>小时内到达维修现场，一般问题应在</w:t>
            </w:r>
            <w:r w:rsidRPr="0014162A">
              <w:rPr>
                <w:rFonts w:ascii="Times New Roman" w:eastAsia="方正仿宋_GBK" w:hAnsi="Times New Roman" w:hint="eastAsia"/>
                <w:bCs/>
                <w:szCs w:val="21"/>
              </w:rPr>
              <w:t>12</w:t>
            </w:r>
            <w:r w:rsidRPr="0014162A">
              <w:rPr>
                <w:rFonts w:ascii="Times New Roman" w:eastAsia="方正仿宋_GBK" w:hAnsi="Times New Roman" w:hint="eastAsia"/>
                <w:bCs/>
                <w:szCs w:val="21"/>
              </w:rPr>
              <w:t>小时内解决，重大问题或其它无法迅速解决的问题应在</w:t>
            </w:r>
            <w:r w:rsidRPr="0014162A">
              <w:rPr>
                <w:rFonts w:ascii="Times New Roman" w:eastAsia="方正仿宋_GBK" w:hAnsi="Times New Roman" w:hint="eastAsia"/>
                <w:bCs/>
                <w:szCs w:val="21"/>
              </w:rPr>
              <w:t>72</w:t>
            </w:r>
            <w:r w:rsidRPr="0014162A">
              <w:rPr>
                <w:rFonts w:ascii="Times New Roman" w:eastAsia="方正仿宋_GBK" w:hAnsi="Times New Roman" w:hint="eastAsia"/>
                <w:bCs/>
                <w:szCs w:val="21"/>
              </w:rPr>
              <w:t>小时内解决；</w:t>
            </w:r>
          </w:p>
          <w:p w:rsidR="0014162A" w:rsidRPr="0014162A" w:rsidRDefault="0014162A" w:rsidP="0014162A">
            <w:pPr>
              <w:pStyle w:val="310"/>
              <w:autoSpaceDN w:val="0"/>
              <w:adjustRightInd w:val="0"/>
              <w:snapToGrid w:val="0"/>
              <w:spacing w:line="360" w:lineRule="exact"/>
              <w:rPr>
                <w:rFonts w:ascii="Times New Roman" w:eastAsia="方正仿宋_GBK" w:hAnsi="Times New Roman"/>
                <w:bCs/>
                <w:szCs w:val="21"/>
              </w:rPr>
            </w:pPr>
            <w:r w:rsidRPr="0014162A">
              <w:rPr>
                <w:rFonts w:ascii="Times New Roman" w:eastAsia="方正仿宋_GBK" w:hAnsi="Times New Roman" w:hint="eastAsia"/>
                <w:bCs/>
                <w:szCs w:val="21"/>
              </w:rPr>
              <w:t>二档（</w:t>
            </w:r>
            <w:r w:rsidRPr="0014162A">
              <w:rPr>
                <w:rFonts w:ascii="Times New Roman" w:eastAsia="方正仿宋_GBK" w:hAnsi="Times New Roman" w:hint="eastAsia"/>
                <w:bCs/>
                <w:szCs w:val="21"/>
              </w:rPr>
              <w:t>7</w:t>
            </w:r>
            <w:r w:rsidRPr="0014162A">
              <w:rPr>
                <w:rFonts w:ascii="Times New Roman" w:eastAsia="方正仿宋_GBK" w:hAnsi="Times New Roman" w:hint="eastAsia"/>
                <w:bCs/>
                <w:szCs w:val="21"/>
              </w:rPr>
              <w:t>分）：所提供的故障响应及处置方案较具体、可行、合理，售后服务内容符合项目需求，有较详细的故障解决方案、服务质量回访；故障申报响应时间不超过</w:t>
            </w:r>
            <w:r w:rsidRPr="0014162A">
              <w:rPr>
                <w:rFonts w:ascii="Times New Roman" w:eastAsia="方正仿宋_GBK" w:hAnsi="Times New Roman" w:hint="eastAsia"/>
                <w:bCs/>
                <w:szCs w:val="21"/>
              </w:rPr>
              <w:t>1</w:t>
            </w:r>
            <w:r w:rsidRPr="0014162A">
              <w:rPr>
                <w:rFonts w:ascii="Times New Roman" w:eastAsia="方正仿宋_GBK" w:hAnsi="Times New Roman" w:hint="eastAsia"/>
                <w:bCs/>
                <w:szCs w:val="21"/>
              </w:rPr>
              <w:t>小时内，</w:t>
            </w:r>
            <w:r w:rsidRPr="0014162A">
              <w:rPr>
                <w:rFonts w:ascii="Times New Roman" w:eastAsia="方正仿宋_GBK" w:hAnsi="Times New Roman" w:hint="eastAsia"/>
                <w:bCs/>
                <w:szCs w:val="21"/>
              </w:rPr>
              <w:t>2</w:t>
            </w:r>
            <w:r w:rsidRPr="0014162A">
              <w:rPr>
                <w:rFonts w:ascii="Times New Roman" w:eastAsia="方正仿宋_GBK" w:hAnsi="Times New Roman" w:hint="eastAsia"/>
                <w:bCs/>
                <w:szCs w:val="21"/>
              </w:rPr>
              <w:t>小时内到达维修现场，一般问题应在</w:t>
            </w:r>
            <w:r w:rsidRPr="0014162A">
              <w:rPr>
                <w:rFonts w:ascii="Times New Roman" w:eastAsia="方正仿宋_GBK" w:hAnsi="Times New Roman" w:hint="eastAsia"/>
                <w:bCs/>
                <w:szCs w:val="21"/>
              </w:rPr>
              <w:t>8</w:t>
            </w:r>
            <w:r w:rsidRPr="0014162A">
              <w:rPr>
                <w:rFonts w:ascii="Times New Roman" w:eastAsia="方正仿宋_GBK" w:hAnsi="Times New Roman" w:hint="eastAsia"/>
                <w:bCs/>
                <w:szCs w:val="21"/>
              </w:rPr>
              <w:t>小时内解决，重大问题或其它无法迅速解决的问题应在</w:t>
            </w:r>
            <w:r w:rsidRPr="0014162A">
              <w:rPr>
                <w:rFonts w:ascii="Times New Roman" w:eastAsia="方正仿宋_GBK" w:hAnsi="Times New Roman" w:hint="eastAsia"/>
                <w:bCs/>
                <w:szCs w:val="21"/>
              </w:rPr>
              <w:t>48</w:t>
            </w:r>
            <w:r w:rsidRPr="0014162A">
              <w:rPr>
                <w:rFonts w:ascii="Times New Roman" w:eastAsia="方正仿宋_GBK" w:hAnsi="Times New Roman" w:hint="eastAsia"/>
                <w:bCs/>
                <w:szCs w:val="21"/>
              </w:rPr>
              <w:t>小时内解决；</w:t>
            </w:r>
          </w:p>
          <w:p w:rsidR="009B5252" w:rsidRPr="003E7F70" w:rsidRDefault="0014162A" w:rsidP="0014162A">
            <w:pPr>
              <w:pStyle w:val="310"/>
              <w:autoSpaceDN w:val="0"/>
              <w:adjustRightInd w:val="0"/>
              <w:snapToGrid w:val="0"/>
              <w:spacing w:line="360" w:lineRule="exact"/>
              <w:rPr>
                <w:rFonts w:ascii="Times New Roman" w:eastAsia="方正仿宋_GBK" w:hAnsi="Times New Roman"/>
                <w:bCs/>
                <w:szCs w:val="21"/>
              </w:rPr>
            </w:pPr>
            <w:r w:rsidRPr="0014162A">
              <w:rPr>
                <w:rFonts w:ascii="Times New Roman" w:eastAsia="方正仿宋_GBK" w:hAnsi="Times New Roman" w:hint="eastAsia"/>
                <w:bCs/>
                <w:szCs w:val="21"/>
              </w:rPr>
              <w:t>三档（</w:t>
            </w:r>
            <w:r w:rsidRPr="0014162A">
              <w:rPr>
                <w:rFonts w:ascii="Times New Roman" w:eastAsia="方正仿宋_GBK" w:hAnsi="Times New Roman" w:hint="eastAsia"/>
                <w:bCs/>
                <w:szCs w:val="21"/>
              </w:rPr>
              <w:t>10</w:t>
            </w:r>
            <w:r w:rsidRPr="0014162A">
              <w:rPr>
                <w:rFonts w:ascii="Times New Roman" w:eastAsia="方正仿宋_GBK" w:hAnsi="Times New Roman" w:hint="eastAsia"/>
                <w:bCs/>
                <w:szCs w:val="21"/>
              </w:rPr>
              <w:t>分）：所提供的故障响应及处置方案具体、详细、具有合理性、可行性强；服务内容完全满足项目需求，有详细、可行的设备故障解决方案、回访；人员安排合理，故障申报响应时间不超过</w:t>
            </w:r>
            <w:r w:rsidRPr="0014162A">
              <w:rPr>
                <w:rFonts w:ascii="Times New Roman" w:eastAsia="方正仿宋_GBK" w:hAnsi="Times New Roman" w:hint="eastAsia"/>
                <w:bCs/>
                <w:szCs w:val="21"/>
              </w:rPr>
              <w:t>10</w:t>
            </w:r>
            <w:r w:rsidRPr="0014162A">
              <w:rPr>
                <w:rFonts w:ascii="Times New Roman" w:eastAsia="方正仿宋_GBK" w:hAnsi="Times New Roman" w:hint="eastAsia"/>
                <w:bCs/>
                <w:szCs w:val="21"/>
              </w:rPr>
              <w:t>分钟，</w:t>
            </w:r>
            <w:r w:rsidRPr="0014162A">
              <w:rPr>
                <w:rFonts w:ascii="Times New Roman" w:eastAsia="方正仿宋_GBK" w:hAnsi="Times New Roman" w:hint="eastAsia"/>
                <w:bCs/>
                <w:szCs w:val="21"/>
              </w:rPr>
              <w:t>1</w:t>
            </w:r>
            <w:r w:rsidRPr="0014162A">
              <w:rPr>
                <w:rFonts w:ascii="Times New Roman" w:eastAsia="方正仿宋_GBK" w:hAnsi="Times New Roman" w:hint="eastAsia"/>
                <w:bCs/>
                <w:szCs w:val="21"/>
              </w:rPr>
              <w:t>小时内到达维修现场，一般问题应在</w:t>
            </w:r>
            <w:r w:rsidRPr="0014162A">
              <w:rPr>
                <w:rFonts w:ascii="Times New Roman" w:eastAsia="方正仿宋_GBK" w:hAnsi="Times New Roman" w:hint="eastAsia"/>
                <w:bCs/>
                <w:szCs w:val="21"/>
              </w:rPr>
              <w:t>2</w:t>
            </w:r>
            <w:r w:rsidRPr="0014162A">
              <w:rPr>
                <w:rFonts w:ascii="Times New Roman" w:eastAsia="方正仿宋_GBK" w:hAnsi="Times New Roman" w:hint="eastAsia"/>
                <w:bCs/>
                <w:szCs w:val="21"/>
              </w:rPr>
              <w:t>小时内解决，重大问题或其它无法迅速解决的问题应在</w:t>
            </w:r>
            <w:r w:rsidRPr="0014162A">
              <w:rPr>
                <w:rFonts w:ascii="Times New Roman" w:eastAsia="方正仿宋_GBK" w:hAnsi="Times New Roman" w:hint="eastAsia"/>
                <w:bCs/>
                <w:szCs w:val="21"/>
              </w:rPr>
              <w:t>24</w:t>
            </w:r>
            <w:r w:rsidRPr="0014162A">
              <w:rPr>
                <w:rFonts w:ascii="Times New Roman" w:eastAsia="方正仿宋_GBK" w:hAnsi="Times New Roman" w:hint="eastAsia"/>
                <w:bCs/>
                <w:szCs w:val="21"/>
              </w:rPr>
              <w:t>小时内解决。</w:t>
            </w:r>
          </w:p>
        </w:tc>
      </w:tr>
      <w:tr w:rsidR="003E7F70" w:rsidRPr="003E7F70" w:rsidTr="003E7F70">
        <w:trPr>
          <w:cantSplit/>
          <w:trHeight w:val="1644"/>
          <w:jc w:val="center"/>
        </w:trPr>
        <w:tc>
          <w:tcPr>
            <w:tcW w:w="592" w:type="dxa"/>
            <w:vMerge w:val="restart"/>
            <w:tcBorders>
              <w:top w:val="single" w:sz="4" w:space="0" w:color="auto"/>
              <w:left w:val="single" w:sz="4" w:space="0" w:color="auto"/>
              <w:right w:val="single" w:sz="4" w:space="0" w:color="auto"/>
            </w:tcBorders>
            <w:noWrap/>
            <w:vAlign w:val="center"/>
          </w:tcPr>
          <w:p w:rsidR="009B5252" w:rsidRPr="003E7F70" w:rsidRDefault="006D5344" w:rsidP="004847BE">
            <w:pPr>
              <w:pStyle w:val="310"/>
              <w:autoSpaceDN w:val="0"/>
              <w:spacing w:line="360" w:lineRule="exact"/>
              <w:rPr>
                <w:rFonts w:ascii="Times New Roman" w:eastAsia="方正仿宋_GBK" w:hAnsi="Times New Roman"/>
                <w:szCs w:val="21"/>
              </w:rPr>
            </w:pPr>
            <w:r w:rsidRPr="003E7F70">
              <w:rPr>
                <w:rFonts w:ascii="Times New Roman" w:eastAsia="方正仿宋_GBK" w:hAnsi="Times New Roman" w:hint="eastAsia"/>
                <w:szCs w:val="21"/>
              </w:rPr>
              <w:t>3</w:t>
            </w:r>
          </w:p>
        </w:tc>
        <w:tc>
          <w:tcPr>
            <w:tcW w:w="1276" w:type="dxa"/>
            <w:vMerge w:val="restart"/>
            <w:tcBorders>
              <w:top w:val="single" w:sz="4" w:space="0" w:color="auto"/>
              <w:left w:val="single" w:sz="4" w:space="0" w:color="auto"/>
              <w:right w:val="single" w:sz="4" w:space="0" w:color="auto"/>
            </w:tcBorders>
            <w:noWrap/>
            <w:vAlign w:val="center"/>
          </w:tcPr>
          <w:p w:rsidR="009B5252" w:rsidRPr="003E7F70" w:rsidRDefault="006D5344" w:rsidP="004847BE">
            <w:pPr>
              <w:pStyle w:val="310"/>
              <w:autoSpaceDN w:val="0"/>
              <w:spacing w:line="360" w:lineRule="exact"/>
              <w:rPr>
                <w:rFonts w:ascii="Times New Roman" w:eastAsia="方正仿宋_GBK" w:hAnsi="Times New Roman"/>
                <w:szCs w:val="21"/>
              </w:rPr>
            </w:pPr>
            <w:r w:rsidRPr="003E7F70">
              <w:rPr>
                <w:rFonts w:ascii="Times New Roman" w:eastAsia="方正仿宋_GBK" w:hAnsi="Times New Roman" w:hint="eastAsia"/>
                <w:szCs w:val="21"/>
              </w:rPr>
              <w:t>企业综合实力</w:t>
            </w:r>
          </w:p>
          <w:p w:rsidR="009B5252" w:rsidRPr="003E7F70" w:rsidRDefault="006D5344" w:rsidP="004847BE">
            <w:pPr>
              <w:pStyle w:val="310"/>
              <w:autoSpaceDN w:val="0"/>
              <w:spacing w:line="360" w:lineRule="exact"/>
              <w:rPr>
                <w:rFonts w:ascii="Times New Roman" w:eastAsia="方正仿宋_GBK" w:hAnsi="Times New Roman"/>
                <w:szCs w:val="21"/>
              </w:rPr>
            </w:pPr>
            <w:r w:rsidRPr="003E7F70">
              <w:rPr>
                <w:rFonts w:ascii="Times New Roman" w:eastAsia="方正仿宋_GBK" w:hAnsi="Times New Roman" w:hint="eastAsia"/>
                <w:szCs w:val="21"/>
              </w:rPr>
              <w:t>（</w:t>
            </w:r>
            <w:r w:rsidRPr="003E7F70">
              <w:rPr>
                <w:rFonts w:ascii="Times New Roman" w:eastAsia="方正仿宋_GBK" w:hAnsi="Times New Roman" w:hint="eastAsia"/>
                <w:szCs w:val="21"/>
              </w:rPr>
              <w:t>30%</w:t>
            </w:r>
            <w:r w:rsidRPr="003E7F70">
              <w:rPr>
                <w:rFonts w:ascii="Times New Roman" w:eastAsia="方正仿宋_GBK" w:hAnsi="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noWrap/>
            <w:vAlign w:val="center"/>
          </w:tcPr>
          <w:p w:rsidR="009B5252" w:rsidRPr="003E7F70" w:rsidRDefault="006D5344" w:rsidP="004847BE">
            <w:pPr>
              <w:pStyle w:val="310"/>
              <w:autoSpaceDN w:val="0"/>
              <w:adjustRightInd w:val="0"/>
              <w:snapToGrid w:val="0"/>
              <w:spacing w:line="360" w:lineRule="exact"/>
              <w:rPr>
                <w:rFonts w:ascii="Times New Roman" w:eastAsia="方正仿宋_GBK" w:hAnsi="Times New Roman"/>
                <w:szCs w:val="21"/>
              </w:rPr>
            </w:pPr>
            <w:r w:rsidRPr="003E7F70">
              <w:rPr>
                <w:rFonts w:ascii="Times New Roman" w:eastAsia="方正仿宋_GBK" w:hAnsi="Times New Roman" w:hint="eastAsia"/>
                <w:szCs w:val="21"/>
              </w:rPr>
              <w:t>企业资质</w:t>
            </w:r>
          </w:p>
          <w:p w:rsidR="009B5252" w:rsidRPr="003E7F70" w:rsidRDefault="006D5344" w:rsidP="004847BE">
            <w:pPr>
              <w:pStyle w:val="310"/>
              <w:autoSpaceDN w:val="0"/>
              <w:adjustRightInd w:val="0"/>
              <w:snapToGrid w:val="0"/>
              <w:spacing w:line="360" w:lineRule="exact"/>
              <w:rPr>
                <w:rFonts w:ascii="Times New Roman" w:eastAsia="方正仿宋_GBK" w:hAnsi="Times New Roman"/>
                <w:szCs w:val="21"/>
              </w:rPr>
            </w:pPr>
            <w:r w:rsidRPr="003E7F70">
              <w:rPr>
                <w:rFonts w:ascii="Times New Roman" w:eastAsia="方正仿宋_GBK" w:hAnsi="Times New Roman" w:hint="eastAsia"/>
                <w:szCs w:val="21"/>
              </w:rPr>
              <w:t>10</w:t>
            </w:r>
            <w:r w:rsidRPr="003E7F70">
              <w:rPr>
                <w:rFonts w:ascii="Times New Roman" w:eastAsia="方正仿宋_GBK" w:hAnsi="Times New Roman" w:hint="eastAsia"/>
                <w:szCs w:val="21"/>
              </w:rPr>
              <w:t>分</w:t>
            </w:r>
          </w:p>
        </w:tc>
        <w:tc>
          <w:tcPr>
            <w:tcW w:w="7592" w:type="dxa"/>
            <w:tcBorders>
              <w:top w:val="single" w:sz="4" w:space="0" w:color="auto"/>
              <w:left w:val="single" w:sz="4" w:space="0" w:color="auto"/>
              <w:bottom w:val="single" w:sz="4" w:space="0" w:color="auto"/>
              <w:right w:val="single" w:sz="4" w:space="0" w:color="auto"/>
            </w:tcBorders>
            <w:noWrap/>
            <w:vAlign w:val="center"/>
          </w:tcPr>
          <w:p w:rsidR="009B5252" w:rsidRPr="003E7F70" w:rsidRDefault="006D5344" w:rsidP="004847BE">
            <w:pPr>
              <w:pStyle w:val="310"/>
              <w:autoSpaceDN w:val="0"/>
              <w:adjustRightInd w:val="0"/>
              <w:snapToGrid w:val="0"/>
              <w:spacing w:line="360" w:lineRule="exact"/>
              <w:rPr>
                <w:rFonts w:ascii="Times New Roman" w:eastAsia="方正仿宋_GBK" w:hAnsi="Times New Roman"/>
                <w:bCs/>
                <w:szCs w:val="21"/>
              </w:rPr>
            </w:pPr>
            <w:r w:rsidRPr="003E7F70">
              <w:rPr>
                <w:rFonts w:ascii="Times New Roman" w:eastAsia="方正仿宋_GBK" w:hAnsi="Times New Roman" w:hint="eastAsia"/>
                <w:bCs/>
                <w:szCs w:val="21"/>
              </w:rPr>
              <w:t>（</w:t>
            </w:r>
            <w:r w:rsidRPr="003E7F70">
              <w:rPr>
                <w:rFonts w:ascii="Times New Roman" w:eastAsia="方正仿宋_GBK" w:hAnsi="Times New Roman" w:hint="eastAsia"/>
                <w:bCs/>
                <w:szCs w:val="21"/>
              </w:rPr>
              <w:t>1</w:t>
            </w:r>
            <w:r w:rsidRPr="003E7F70">
              <w:rPr>
                <w:rFonts w:ascii="Times New Roman" w:eastAsia="方正仿宋_GBK" w:hAnsi="Times New Roman" w:hint="eastAsia"/>
                <w:bCs/>
                <w:szCs w:val="21"/>
              </w:rPr>
              <w:t>）供应商具有有效期内的中国网络安全审查技术与认证中心颁发的</w:t>
            </w:r>
            <w:r w:rsidRPr="003E7F70">
              <w:rPr>
                <w:rFonts w:ascii="Times New Roman" w:eastAsia="方正仿宋_GBK" w:hAnsi="Times New Roman" w:hint="eastAsia"/>
                <w:bCs/>
                <w:szCs w:val="21"/>
              </w:rPr>
              <w:t>CCRC</w:t>
            </w:r>
            <w:r w:rsidRPr="003E7F70">
              <w:rPr>
                <w:rFonts w:ascii="Times New Roman" w:eastAsia="方正仿宋_GBK" w:hAnsi="Times New Roman" w:hint="eastAsia"/>
                <w:bCs/>
                <w:szCs w:val="21"/>
              </w:rPr>
              <w:t>信息安全服务资质认证证书（风险评估）、</w:t>
            </w:r>
            <w:r w:rsidRPr="003E7F70">
              <w:rPr>
                <w:rFonts w:ascii="Times New Roman" w:eastAsia="方正仿宋_GBK" w:hAnsi="Times New Roman" w:hint="eastAsia"/>
                <w:bCs/>
                <w:szCs w:val="21"/>
              </w:rPr>
              <w:t>CCRC</w:t>
            </w:r>
            <w:r w:rsidRPr="003E7F70">
              <w:rPr>
                <w:rFonts w:ascii="Times New Roman" w:eastAsia="方正仿宋_GBK" w:hAnsi="Times New Roman" w:hint="eastAsia"/>
                <w:bCs/>
                <w:szCs w:val="21"/>
              </w:rPr>
              <w:t>信息安全服务资质认证证书（安全运维）、</w:t>
            </w:r>
            <w:r w:rsidRPr="003E7F70">
              <w:rPr>
                <w:rFonts w:ascii="Times New Roman" w:eastAsia="方正仿宋_GBK" w:hAnsi="Times New Roman" w:hint="eastAsia"/>
                <w:bCs/>
                <w:szCs w:val="21"/>
              </w:rPr>
              <w:t>ISO9001</w:t>
            </w:r>
            <w:r w:rsidRPr="003E7F70">
              <w:rPr>
                <w:rFonts w:ascii="Times New Roman" w:eastAsia="方正仿宋_GBK" w:hAnsi="Times New Roman" w:hint="eastAsia"/>
                <w:bCs/>
                <w:szCs w:val="21"/>
              </w:rPr>
              <w:t>质量管理体系认证证书的，每有</w:t>
            </w:r>
            <w:r w:rsidRPr="003E7F70">
              <w:rPr>
                <w:rFonts w:ascii="Times New Roman" w:eastAsia="方正仿宋_GBK" w:hAnsi="Times New Roman" w:hint="eastAsia"/>
                <w:bCs/>
                <w:szCs w:val="21"/>
              </w:rPr>
              <w:t>1</w:t>
            </w:r>
            <w:r w:rsidRPr="003E7F70">
              <w:rPr>
                <w:rFonts w:ascii="Times New Roman" w:eastAsia="方正仿宋_GBK" w:hAnsi="Times New Roman" w:hint="eastAsia"/>
                <w:bCs/>
                <w:szCs w:val="21"/>
              </w:rPr>
              <w:t>个得</w:t>
            </w:r>
            <w:r w:rsidRPr="003E7F70">
              <w:rPr>
                <w:rFonts w:ascii="Times New Roman" w:eastAsia="方正仿宋_GBK" w:hAnsi="Times New Roman" w:hint="eastAsia"/>
                <w:bCs/>
                <w:szCs w:val="21"/>
              </w:rPr>
              <w:t>2</w:t>
            </w:r>
            <w:r w:rsidRPr="003E7F70">
              <w:rPr>
                <w:rFonts w:ascii="Times New Roman" w:eastAsia="方正仿宋_GBK" w:hAnsi="Times New Roman" w:hint="eastAsia"/>
                <w:bCs/>
                <w:szCs w:val="21"/>
              </w:rPr>
              <w:t>分，本项满分</w:t>
            </w:r>
            <w:r w:rsidRPr="003E7F70">
              <w:rPr>
                <w:rFonts w:ascii="Times New Roman" w:eastAsia="方正仿宋_GBK" w:hAnsi="Times New Roman" w:hint="eastAsia"/>
                <w:bCs/>
                <w:szCs w:val="21"/>
              </w:rPr>
              <w:t>6</w:t>
            </w:r>
            <w:r w:rsidRPr="003E7F70">
              <w:rPr>
                <w:rFonts w:ascii="Times New Roman" w:eastAsia="方正仿宋_GBK" w:hAnsi="Times New Roman" w:hint="eastAsia"/>
                <w:bCs/>
                <w:szCs w:val="21"/>
              </w:rPr>
              <w:t>分；</w:t>
            </w:r>
          </w:p>
          <w:p w:rsidR="009B5252" w:rsidRPr="003E7F70" w:rsidRDefault="006D5344" w:rsidP="004847BE">
            <w:pPr>
              <w:pStyle w:val="310"/>
              <w:autoSpaceDN w:val="0"/>
              <w:adjustRightInd w:val="0"/>
              <w:snapToGrid w:val="0"/>
              <w:spacing w:line="360" w:lineRule="exact"/>
              <w:rPr>
                <w:rFonts w:ascii="Times New Roman" w:eastAsia="方正仿宋_GBK" w:hAnsi="Times New Roman"/>
                <w:bCs/>
                <w:szCs w:val="21"/>
              </w:rPr>
            </w:pPr>
            <w:r w:rsidRPr="003E7F70">
              <w:rPr>
                <w:rFonts w:ascii="Times New Roman" w:eastAsia="方正仿宋_GBK" w:hAnsi="Times New Roman" w:hint="eastAsia"/>
                <w:bCs/>
                <w:szCs w:val="21"/>
              </w:rPr>
              <w:t>（</w:t>
            </w:r>
            <w:r w:rsidRPr="003E7F70">
              <w:rPr>
                <w:rFonts w:ascii="Times New Roman" w:eastAsia="方正仿宋_GBK" w:hAnsi="Times New Roman" w:hint="eastAsia"/>
                <w:bCs/>
                <w:szCs w:val="21"/>
              </w:rPr>
              <w:t>2</w:t>
            </w:r>
            <w:r w:rsidRPr="003E7F70">
              <w:rPr>
                <w:rFonts w:ascii="Times New Roman" w:eastAsia="方正仿宋_GBK" w:hAnsi="Times New Roman" w:hint="eastAsia"/>
                <w:bCs/>
                <w:szCs w:val="21"/>
              </w:rPr>
              <w:t>）供应商具有有效期内的</w:t>
            </w:r>
            <w:r w:rsidRPr="003E7F70">
              <w:rPr>
                <w:rFonts w:ascii="Times New Roman" w:eastAsia="方正仿宋_GBK" w:hAnsi="Times New Roman" w:hint="eastAsia"/>
                <w:bCs/>
                <w:szCs w:val="21"/>
              </w:rPr>
              <w:t>ISO20000</w:t>
            </w:r>
            <w:r w:rsidRPr="003E7F70">
              <w:rPr>
                <w:rFonts w:ascii="Times New Roman" w:eastAsia="方正仿宋_GBK" w:hAnsi="Times New Roman" w:hint="eastAsia"/>
                <w:bCs/>
                <w:szCs w:val="21"/>
              </w:rPr>
              <w:t>信息技术服务管理体系认证证书、</w:t>
            </w:r>
            <w:r w:rsidRPr="003E7F70">
              <w:rPr>
                <w:rFonts w:ascii="Times New Roman" w:eastAsia="方正仿宋_GBK" w:hAnsi="Times New Roman" w:hint="eastAsia"/>
                <w:bCs/>
                <w:szCs w:val="21"/>
              </w:rPr>
              <w:t>ISO27001</w:t>
            </w:r>
            <w:r w:rsidRPr="003E7F70">
              <w:rPr>
                <w:rFonts w:ascii="Times New Roman" w:eastAsia="方正仿宋_GBK" w:hAnsi="Times New Roman" w:hint="eastAsia"/>
                <w:bCs/>
                <w:szCs w:val="21"/>
              </w:rPr>
              <w:t>信息安全管理体系认证证书的，每有</w:t>
            </w:r>
            <w:r w:rsidRPr="003E7F70">
              <w:rPr>
                <w:rFonts w:ascii="Times New Roman" w:eastAsia="方正仿宋_GBK" w:hAnsi="Times New Roman" w:hint="eastAsia"/>
                <w:bCs/>
                <w:szCs w:val="21"/>
              </w:rPr>
              <w:t>1</w:t>
            </w:r>
            <w:r w:rsidRPr="003E7F70">
              <w:rPr>
                <w:rFonts w:ascii="Times New Roman" w:eastAsia="方正仿宋_GBK" w:hAnsi="Times New Roman" w:hint="eastAsia"/>
                <w:bCs/>
                <w:szCs w:val="21"/>
              </w:rPr>
              <w:t>个得</w:t>
            </w:r>
            <w:r w:rsidRPr="003E7F70">
              <w:rPr>
                <w:rFonts w:ascii="Times New Roman" w:eastAsia="方正仿宋_GBK" w:hAnsi="Times New Roman" w:hint="eastAsia"/>
                <w:bCs/>
                <w:szCs w:val="21"/>
              </w:rPr>
              <w:t>2</w:t>
            </w:r>
            <w:r w:rsidRPr="003E7F70">
              <w:rPr>
                <w:rFonts w:ascii="Times New Roman" w:eastAsia="方正仿宋_GBK" w:hAnsi="Times New Roman" w:hint="eastAsia"/>
                <w:bCs/>
                <w:szCs w:val="21"/>
              </w:rPr>
              <w:t>分，</w:t>
            </w:r>
            <w:bookmarkStart w:id="3" w:name="_GoBack"/>
            <w:r w:rsidRPr="003E7F70">
              <w:rPr>
                <w:rFonts w:ascii="Times New Roman" w:eastAsia="方正仿宋_GBK" w:hAnsi="Times New Roman" w:hint="eastAsia"/>
                <w:bCs/>
                <w:szCs w:val="21"/>
              </w:rPr>
              <w:t>本项满分</w:t>
            </w:r>
            <w:r w:rsidRPr="003E7F70">
              <w:rPr>
                <w:rFonts w:ascii="Times New Roman" w:eastAsia="方正仿宋_GBK" w:hAnsi="Times New Roman" w:hint="eastAsia"/>
                <w:bCs/>
                <w:szCs w:val="21"/>
              </w:rPr>
              <w:t>4</w:t>
            </w:r>
            <w:r w:rsidRPr="003E7F70">
              <w:rPr>
                <w:rFonts w:ascii="Times New Roman" w:eastAsia="方正仿宋_GBK" w:hAnsi="Times New Roman" w:hint="eastAsia"/>
                <w:bCs/>
                <w:szCs w:val="21"/>
              </w:rPr>
              <w:t>分</w:t>
            </w:r>
            <w:bookmarkEnd w:id="3"/>
            <w:r w:rsidRPr="003E7F70">
              <w:rPr>
                <w:rFonts w:ascii="Times New Roman" w:eastAsia="方正仿宋_GBK" w:hAnsi="Times New Roman" w:hint="eastAsia"/>
                <w:bCs/>
                <w:szCs w:val="21"/>
              </w:rPr>
              <w:t>；</w:t>
            </w:r>
          </w:p>
          <w:p w:rsidR="009B5252" w:rsidRPr="003E7F70" w:rsidRDefault="006D5344" w:rsidP="004847BE">
            <w:pPr>
              <w:pStyle w:val="310"/>
              <w:autoSpaceDN w:val="0"/>
              <w:adjustRightInd w:val="0"/>
              <w:snapToGrid w:val="0"/>
              <w:spacing w:line="360" w:lineRule="exact"/>
              <w:rPr>
                <w:rFonts w:ascii="Times New Roman" w:eastAsia="方正仿宋_GBK" w:hAnsi="Times New Roman"/>
                <w:bCs/>
                <w:szCs w:val="21"/>
              </w:rPr>
            </w:pPr>
            <w:r w:rsidRPr="003E7F70">
              <w:rPr>
                <w:rFonts w:ascii="Times New Roman" w:eastAsia="方正仿宋_GBK" w:hAnsi="Times New Roman" w:hint="eastAsia"/>
                <w:bCs/>
                <w:szCs w:val="21"/>
              </w:rPr>
              <w:t>此项满分</w:t>
            </w:r>
            <w:r w:rsidRPr="003E7F70">
              <w:rPr>
                <w:rFonts w:ascii="Times New Roman" w:eastAsia="方正仿宋_GBK" w:hAnsi="Times New Roman" w:hint="eastAsia"/>
                <w:bCs/>
                <w:szCs w:val="21"/>
              </w:rPr>
              <w:t>10</w:t>
            </w:r>
            <w:r w:rsidRPr="003E7F70">
              <w:rPr>
                <w:rFonts w:ascii="Times New Roman" w:eastAsia="方正仿宋_GBK" w:hAnsi="Times New Roman" w:hint="eastAsia"/>
                <w:bCs/>
                <w:szCs w:val="21"/>
              </w:rPr>
              <w:t>分。</w:t>
            </w:r>
          </w:p>
        </w:tc>
      </w:tr>
      <w:tr w:rsidR="003E7F70" w:rsidRPr="003E7F70" w:rsidTr="003E7F70">
        <w:trPr>
          <w:trHeight w:val="1644"/>
          <w:jc w:val="center"/>
        </w:trPr>
        <w:tc>
          <w:tcPr>
            <w:tcW w:w="592" w:type="dxa"/>
            <w:vMerge/>
            <w:tcBorders>
              <w:left w:val="single" w:sz="4" w:space="0" w:color="auto"/>
              <w:right w:val="single" w:sz="4" w:space="0" w:color="auto"/>
            </w:tcBorders>
            <w:noWrap/>
            <w:vAlign w:val="center"/>
          </w:tcPr>
          <w:p w:rsidR="009B5252" w:rsidRPr="003E7F70" w:rsidRDefault="009B5252" w:rsidP="004847BE">
            <w:pPr>
              <w:spacing w:line="360" w:lineRule="exact"/>
              <w:rPr>
                <w:rFonts w:eastAsia="方正仿宋_GBK"/>
                <w:szCs w:val="21"/>
              </w:rPr>
            </w:pPr>
          </w:p>
        </w:tc>
        <w:tc>
          <w:tcPr>
            <w:tcW w:w="1276" w:type="dxa"/>
            <w:vMerge/>
            <w:tcBorders>
              <w:left w:val="single" w:sz="4" w:space="0" w:color="auto"/>
              <w:right w:val="single" w:sz="4" w:space="0" w:color="auto"/>
            </w:tcBorders>
            <w:noWrap/>
            <w:vAlign w:val="center"/>
          </w:tcPr>
          <w:p w:rsidR="009B5252" w:rsidRPr="003E7F70" w:rsidRDefault="009B5252" w:rsidP="004847BE">
            <w:pPr>
              <w:spacing w:line="360" w:lineRule="exact"/>
              <w:rPr>
                <w:rFonts w:eastAsia="方正仿宋_GBK"/>
                <w:szCs w:val="21"/>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9B5252" w:rsidRPr="003E7F70" w:rsidRDefault="006D5344" w:rsidP="004847BE">
            <w:pPr>
              <w:pStyle w:val="310"/>
              <w:autoSpaceDN w:val="0"/>
              <w:adjustRightInd w:val="0"/>
              <w:snapToGrid w:val="0"/>
              <w:spacing w:line="360" w:lineRule="exact"/>
              <w:rPr>
                <w:rFonts w:ascii="Times New Roman" w:eastAsia="方正仿宋_GBK" w:hAnsi="Times New Roman"/>
                <w:szCs w:val="21"/>
              </w:rPr>
            </w:pPr>
            <w:r w:rsidRPr="003E7F70">
              <w:rPr>
                <w:rFonts w:ascii="Times New Roman" w:eastAsia="方正仿宋_GBK" w:hAnsi="Times New Roman" w:hint="eastAsia"/>
                <w:szCs w:val="21"/>
              </w:rPr>
              <w:t>领域案例</w:t>
            </w:r>
          </w:p>
          <w:p w:rsidR="009B5252" w:rsidRPr="003E7F70" w:rsidRDefault="006D5344" w:rsidP="004847BE">
            <w:pPr>
              <w:pStyle w:val="310"/>
              <w:autoSpaceDN w:val="0"/>
              <w:adjustRightInd w:val="0"/>
              <w:snapToGrid w:val="0"/>
              <w:spacing w:line="360" w:lineRule="exact"/>
              <w:rPr>
                <w:rFonts w:ascii="Times New Roman" w:eastAsia="方正仿宋_GBK" w:hAnsi="Times New Roman"/>
                <w:szCs w:val="21"/>
              </w:rPr>
            </w:pPr>
            <w:r w:rsidRPr="003E7F70">
              <w:rPr>
                <w:rFonts w:ascii="Times New Roman" w:eastAsia="方正仿宋_GBK" w:hAnsi="Times New Roman" w:hint="eastAsia"/>
                <w:szCs w:val="21"/>
              </w:rPr>
              <w:t>10</w:t>
            </w:r>
            <w:r w:rsidRPr="003E7F70">
              <w:rPr>
                <w:rFonts w:ascii="Times New Roman" w:eastAsia="方正仿宋_GBK" w:hAnsi="Times New Roman" w:hint="eastAsia"/>
                <w:szCs w:val="21"/>
              </w:rPr>
              <w:t>分</w:t>
            </w:r>
          </w:p>
        </w:tc>
        <w:tc>
          <w:tcPr>
            <w:tcW w:w="7592" w:type="dxa"/>
            <w:tcBorders>
              <w:top w:val="single" w:sz="4" w:space="0" w:color="auto"/>
              <w:left w:val="single" w:sz="4" w:space="0" w:color="auto"/>
              <w:bottom w:val="single" w:sz="4" w:space="0" w:color="auto"/>
              <w:right w:val="single" w:sz="4" w:space="0" w:color="auto"/>
            </w:tcBorders>
            <w:noWrap/>
            <w:vAlign w:val="center"/>
          </w:tcPr>
          <w:p w:rsidR="009B5252" w:rsidRPr="003E7F70" w:rsidRDefault="006D5344" w:rsidP="004847BE">
            <w:pPr>
              <w:pStyle w:val="310"/>
              <w:autoSpaceDN w:val="0"/>
              <w:adjustRightInd w:val="0"/>
              <w:snapToGrid w:val="0"/>
              <w:spacing w:line="360" w:lineRule="exact"/>
              <w:rPr>
                <w:rFonts w:ascii="Times New Roman" w:eastAsia="方正仿宋_GBK" w:hAnsi="Times New Roman"/>
                <w:bCs/>
                <w:szCs w:val="21"/>
              </w:rPr>
            </w:pPr>
            <w:r w:rsidRPr="003E7F70">
              <w:rPr>
                <w:rFonts w:ascii="Times New Roman" w:eastAsia="方正仿宋_GBK" w:hAnsi="Times New Roman" w:hint="eastAsia"/>
                <w:bCs/>
                <w:szCs w:val="21"/>
              </w:rPr>
              <w:t>供应商自</w:t>
            </w:r>
            <w:r w:rsidRPr="003E7F70">
              <w:rPr>
                <w:rFonts w:ascii="Times New Roman" w:eastAsia="方正仿宋_GBK" w:hAnsi="Times New Roman" w:hint="eastAsia"/>
                <w:bCs/>
                <w:szCs w:val="21"/>
              </w:rPr>
              <w:t>2021</w:t>
            </w:r>
            <w:r w:rsidRPr="003E7F70">
              <w:rPr>
                <w:rFonts w:ascii="Times New Roman" w:eastAsia="方正仿宋_GBK" w:hAnsi="Times New Roman" w:hint="eastAsia"/>
                <w:bCs/>
                <w:szCs w:val="21"/>
              </w:rPr>
              <w:t>年</w:t>
            </w:r>
            <w:r w:rsidRPr="003E7F70">
              <w:rPr>
                <w:rFonts w:ascii="Times New Roman" w:eastAsia="方正仿宋_GBK" w:hAnsi="Times New Roman" w:hint="eastAsia"/>
                <w:bCs/>
                <w:szCs w:val="21"/>
              </w:rPr>
              <w:t>1</w:t>
            </w:r>
            <w:r w:rsidRPr="003E7F70">
              <w:rPr>
                <w:rFonts w:ascii="Times New Roman" w:eastAsia="方正仿宋_GBK" w:hAnsi="Times New Roman" w:hint="eastAsia"/>
                <w:bCs/>
                <w:szCs w:val="21"/>
              </w:rPr>
              <w:t>月</w:t>
            </w:r>
            <w:r w:rsidRPr="003E7F70">
              <w:rPr>
                <w:rFonts w:ascii="Times New Roman" w:eastAsia="方正仿宋_GBK" w:hAnsi="Times New Roman" w:hint="eastAsia"/>
                <w:bCs/>
                <w:szCs w:val="21"/>
              </w:rPr>
              <w:t>1</w:t>
            </w:r>
            <w:r w:rsidRPr="003E7F70">
              <w:rPr>
                <w:rFonts w:ascii="Times New Roman" w:eastAsia="方正仿宋_GBK" w:hAnsi="Times New Roman" w:hint="eastAsia"/>
                <w:bCs/>
                <w:szCs w:val="21"/>
              </w:rPr>
              <w:t>日至本项目采购公告发布之日，具备类似网络运维服务、安全运维或应用运维服务的项目案例的，每项得</w:t>
            </w:r>
            <w:r w:rsidRPr="003E7F70">
              <w:rPr>
                <w:rFonts w:ascii="Times New Roman" w:eastAsia="方正仿宋_GBK" w:hAnsi="Times New Roman" w:hint="eastAsia"/>
                <w:bCs/>
                <w:szCs w:val="21"/>
              </w:rPr>
              <w:t>2.5</w:t>
            </w:r>
            <w:r w:rsidRPr="003E7F70">
              <w:rPr>
                <w:rFonts w:ascii="Times New Roman" w:eastAsia="方正仿宋_GBK" w:hAnsi="Times New Roman" w:hint="eastAsia"/>
                <w:bCs/>
                <w:szCs w:val="21"/>
              </w:rPr>
              <w:t>分，满分为</w:t>
            </w:r>
            <w:r w:rsidRPr="003E7F70">
              <w:rPr>
                <w:rFonts w:ascii="Times New Roman" w:eastAsia="方正仿宋_GBK" w:hAnsi="Times New Roman" w:hint="eastAsia"/>
                <w:bCs/>
                <w:szCs w:val="21"/>
              </w:rPr>
              <w:t>10</w:t>
            </w:r>
            <w:r w:rsidRPr="003E7F70">
              <w:rPr>
                <w:rFonts w:ascii="Times New Roman" w:eastAsia="方正仿宋_GBK" w:hAnsi="Times New Roman" w:hint="eastAsia"/>
                <w:bCs/>
                <w:szCs w:val="21"/>
              </w:rPr>
              <w:t>分；</w:t>
            </w:r>
          </w:p>
          <w:p w:rsidR="009B5252" w:rsidRPr="003E7F70" w:rsidRDefault="006D5344" w:rsidP="004847BE">
            <w:pPr>
              <w:pStyle w:val="310"/>
              <w:autoSpaceDN w:val="0"/>
              <w:adjustRightInd w:val="0"/>
              <w:snapToGrid w:val="0"/>
              <w:spacing w:line="360" w:lineRule="exact"/>
              <w:rPr>
                <w:rFonts w:ascii="Times New Roman" w:eastAsia="方正仿宋_GBK" w:hAnsi="Times New Roman"/>
                <w:bCs/>
                <w:szCs w:val="21"/>
              </w:rPr>
            </w:pPr>
            <w:r w:rsidRPr="003E7F70">
              <w:rPr>
                <w:rFonts w:ascii="Times New Roman" w:eastAsia="方正仿宋_GBK" w:hAnsi="Times New Roman" w:hint="eastAsia"/>
                <w:bCs/>
                <w:szCs w:val="21"/>
              </w:rPr>
              <w:t>未提供或不符合要求不得分。须提供合同复印件并加盖供应商公章。合同复印件中必须包含合同名称、服务内容、合同金额、合同双方印章签字、签订时间、付款条件页等信息内容，所有扫描复印件加盖供商单位签章（以上内容缺少一项，案例不予承认，不予计分。）</w:t>
            </w:r>
          </w:p>
        </w:tc>
      </w:tr>
      <w:tr w:rsidR="003E7F70" w:rsidRPr="003E7F70" w:rsidTr="003E7F70">
        <w:trPr>
          <w:cantSplit/>
          <w:trHeight w:val="1644"/>
          <w:jc w:val="center"/>
        </w:trPr>
        <w:tc>
          <w:tcPr>
            <w:tcW w:w="592" w:type="dxa"/>
            <w:vMerge/>
            <w:tcBorders>
              <w:left w:val="single" w:sz="4" w:space="0" w:color="auto"/>
              <w:bottom w:val="single" w:sz="4" w:space="0" w:color="auto"/>
              <w:right w:val="single" w:sz="4" w:space="0" w:color="auto"/>
            </w:tcBorders>
            <w:noWrap/>
            <w:vAlign w:val="center"/>
          </w:tcPr>
          <w:p w:rsidR="009B5252" w:rsidRPr="003E7F70" w:rsidRDefault="009B5252" w:rsidP="004847BE">
            <w:pPr>
              <w:spacing w:line="360" w:lineRule="exact"/>
              <w:rPr>
                <w:rFonts w:eastAsia="方正仿宋_GBK"/>
                <w:szCs w:val="21"/>
              </w:rPr>
            </w:pPr>
          </w:p>
        </w:tc>
        <w:tc>
          <w:tcPr>
            <w:tcW w:w="1276" w:type="dxa"/>
            <w:vMerge/>
            <w:tcBorders>
              <w:left w:val="single" w:sz="4" w:space="0" w:color="auto"/>
              <w:bottom w:val="single" w:sz="4" w:space="0" w:color="auto"/>
              <w:right w:val="single" w:sz="4" w:space="0" w:color="auto"/>
            </w:tcBorders>
            <w:noWrap/>
            <w:vAlign w:val="center"/>
          </w:tcPr>
          <w:p w:rsidR="009B5252" w:rsidRPr="003E7F70" w:rsidRDefault="009B5252" w:rsidP="004847BE">
            <w:pPr>
              <w:spacing w:line="360" w:lineRule="exact"/>
              <w:rPr>
                <w:rFonts w:eastAsia="方正仿宋_GBK"/>
                <w:szCs w:val="21"/>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9B5252" w:rsidRPr="003E7F70" w:rsidRDefault="006D5344" w:rsidP="004847BE">
            <w:pPr>
              <w:pStyle w:val="310"/>
              <w:autoSpaceDN w:val="0"/>
              <w:adjustRightInd w:val="0"/>
              <w:snapToGrid w:val="0"/>
              <w:spacing w:line="360" w:lineRule="exact"/>
              <w:rPr>
                <w:rFonts w:ascii="Times New Roman" w:eastAsia="方正仿宋_GBK" w:hAnsi="Times New Roman"/>
                <w:szCs w:val="21"/>
              </w:rPr>
            </w:pPr>
            <w:r w:rsidRPr="003E7F70">
              <w:rPr>
                <w:rFonts w:ascii="Times New Roman" w:eastAsia="方正仿宋_GBK" w:hAnsi="Times New Roman" w:hint="eastAsia"/>
                <w:szCs w:val="21"/>
              </w:rPr>
              <w:t>团队能力</w:t>
            </w:r>
          </w:p>
          <w:p w:rsidR="009B5252" w:rsidRPr="003E7F70" w:rsidRDefault="006D5344" w:rsidP="004847BE">
            <w:pPr>
              <w:pStyle w:val="310"/>
              <w:autoSpaceDN w:val="0"/>
              <w:adjustRightInd w:val="0"/>
              <w:snapToGrid w:val="0"/>
              <w:spacing w:line="360" w:lineRule="exact"/>
              <w:rPr>
                <w:rFonts w:ascii="Times New Roman" w:eastAsia="方正仿宋_GBK" w:hAnsi="Times New Roman"/>
                <w:szCs w:val="21"/>
              </w:rPr>
            </w:pPr>
            <w:r w:rsidRPr="003E7F70">
              <w:rPr>
                <w:rFonts w:ascii="Times New Roman" w:eastAsia="方正仿宋_GBK" w:hAnsi="Times New Roman" w:hint="eastAsia"/>
                <w:szCs w:val="21"/>
              </w:rPr>
              <w:t>10</w:t>
            </w:r>
            <w:r w:rsidRPr="003E7F70">
              <w:rPr>
                <w:rFonts w:ascii="Times New Roman" w:eastAsia="方正仿宋_GBK" w:hAnsi="Times New Roman" w:hint="eastAsia"/>
                <w:szCs w:val="21"/>
              </w:rPr>
              <w:t>分</w:t>
            </w:r>
          </w:p>
        </w:tc>
        <w:tc>
          <w:tcPr>
            <w:tcW w:w="7592" w:type="dxa"/>
            <w:tcBorders>
              <w:top w:val="single" w:sz="4" w:space="0" w:color="auto"/>
              <w:left w:val="single" w:sz="4" w:space="0" w:color="auto"/>
              <w:bottom w:val="single" w:sz="4" w:space="0" w:color="auto"/>
              <w:right w:val="single" w:sz="4" w:space="0" w:color="auto"/>
            </w:tcBorders>
            <w:noWrap/>
            <w:vAlign w:val="center"/>
          </w:tcPr>
          <w:p w:rsidR="009B5252" w:rsidRPr="003E7F70" w:rsidRDefault="006D5344" w:rsidP="004847BE">
            <w:pPr>
              <w:pStyle w:val="310"/>
              <w:autoSpaceDN w:val="0"/>
              <w:adjustRightInd w:val="0"/>
              <w:snapToGrid w:val="0"/>
              <w:spacing w:line="360" w:lineRule="exact"/>
              <w:rPr>
                <w:rFonts w:ascii="Times New Roman" w:eastAsia="方正仿宋_GBK" w:hAnsi="Times New Roman"/>
                <w:bCs/>
                <w:szCs w:val="21"/>
              </w:rPr>
            </w:pPr>
            <w:r w:rsidRPr="003E7F70">
              <w:rPr>
                <w:rFonts w:ascii="Times New Roman" w:eastAsia="方正仿宋_GBK" w:hAnsi="Times New Roman" w:hint="eastAsia"/>
                <w:bCs/>
                <w:szCs w:val="21"/>
              </w:rPr>
              <w:t>供应商拟投入本项目的服务人员在满足本项目采购需求对人员数量、学历、工作经验年限、资格证书要求的前提下，对下列指标进行考核打分：</w:t>
            </w:r>
          </w:p>
          <w:p w:rsidR="009B5252" w:rsidRPr="003E7F70" w:rsidRDefault="006D5344" w:rsidP="004847BE">
            <w:pPr>
              <w:pStyle w:val="310"/>
              <w:autoSpaceDN w:val="0"/>
              <w:adjustRightInd w:val="0"/>
              <w:snapToGrid w:val="0"/>
              <w:spacing w:line="360" w:lineRule="exact"/>
              <w:rPr>
                <w:rFonts w:ascii="Times New Roman" w:eastAsia="方正仿宋_GBK" w:hAnsi="Times New Roman"/>
                <w:bCs/>
                <w:szCs w:val="21"/>
              </w:rPr>
            </w:pPr>
            <w:r w:rsidRPr="003E7F70">
              <w:rPr>
                <w:rFonts w:ascii="Times New Roman" w:eastAsia="方正仿宋_GBK" w:hAnsi="Times New Roman" w:hint="eastAsia"/>
                <w:bCs/>
                <w:szCs w:val="21"/>
              </w:rPr>
              <w:t>（</w:t>
            </w:r>
            <w:r w:rsidRPr="003E7F70">
              <w:rPr>
                <w:rFonts w:ascii="Times New Roman" w:eastAsia="方正仿宋_GBK" w:hAnsi="Times New Roman" w:hint="eastAsia"/>
                <w:bCs/>
                <w:szCs w:val="21"/>
              </w:rPr>
              <w:t>1</w:t>
            </w:r>
            <w:r w:rsidRPr="003E7F70">
              <w:rPr>
                <w:rFonts w:ascii="Times New Roman" w:eastAsia="方正仿宋_GBK" w:hAnsi="Times New Roman" w:hint="eastAsia"/>
                <w:bCs/>
                <w:szCs w:val="21"/>
              </w:rPr>
              <w:t>）拟投入的项目负责人（</w:t>
            </w:r>
            <w:r w:rsidRPr="003E7F70">
              <w:rPr>
                <w:rFonts w:ascii="Times New Roman" w:eastAsia="方正仿宋_GBK" w:hAnsi="Times New Roman" w:hint="eastAsia"/>
                <w:bCs/>
                <w:szCs w:val="21"/>
              </w:rPr>
              <w:t>1</w:t>
            </w:r>
            <w:r w:rsidRPr="003E7F70">
              <w:rPr>
                <w:rFonts w:ascii="Times New Roman" w:eastAsia="方正仿宋_GBK" w:hAnsi="Times New Roman" w:hint="eastAsia"/>
                <w:bCs/>
                <w:szCs w:val="21"/>
              </w:rPr>
              <w:t>人）（满分</w:t>
            </w:r>
            <w:r w:rsidRPr="003E7F70">
              <w:rPr>
                <w:rFonts w:ascii="Times New Roman" w:eastAsia="方正仿宋_GBK" w:hAnsi="Times New Roman" w:hint="eastAsia"/>
                <w:bCs/>
                <w:szCs w:val="21"/>
              </w:rPr>
              <w:t>4</w:t>
            </w:r>
            <w:r w:rsidRPr="003E7F70">
              <w:rPr>
                <w:rFonts w:ascii="Times New Roman" w:eastAsia="方正仿宋_GBK" w:hAnsi="Times New Roman" w:hint="eastAsia"/>
                <w:bCs/>
                <w:szCs w:val="21"/>
              </w:rPr>
              <w:t>分）</w:t>
            </w:r>
          </w:p>
          <w:p w:rsidR="009B5252" w:rsidRPr="003E7F70" w:rsidRDefault="006D5344" w:rsidP="004847BE">
            <w:pPr>
              <w:pStyle w:val="310"/>
              <w:autoSpaceDN w:val="0"/>
              <w:adjustRightInd w:val="0"/>
              <w:snapToGrid w:val="0"/>
              <w:spacing w:line="360" w:lineRule="exact"/>
              <w:rPr>
                <w:rFonts w:ascii="Times New Roman" w:eastAsia="方正仿宋_GBK" w:hAnsi="Times New Roman"/>
                <w:bCs/>
                <w:szCs w:val="21"/>
              </w:rPr>
            </w:pPr>
            <w:r w:rsidRPr="003E7F70">
              <w:rPr>
                <w:rFonts w:ascii="Times New Roman" w:eastAsia="方正仿宋_GBK" w:hAnsi="Times New Roman" w:hint="eastAsia"/>
                <w:bCs/>
                <w:szCs w:val="21"/>
              </w:rPr>
              <w:t>拟投入本项目的项目负责人具备有效期内注册信息安全专业人员证书（</w:t>
            </w:r>
            <w:r w:rsidRPr="003E7F70">
              <w:rPr>
                <w:rFonts w:ascii="Times New Roman" w:eastAsia="方正仿宋_GBK" w:hAnsi="Times New Roman" w:hint="eastAsia"/>
                <w:bCs/>
                <w:szCs w:val="21"/>
              </w:rPr>
              <w:t>CISP</w:t>
            </w:r>
            <w:r w:rsidRPr="003E7F70">
              <w:rPr>
                <w:rFonts w:ascii="Times New Roman" w:eastAsia="方正仿宋_GBK" w:hAnsi="Times New Roman" w:hint="eastAsia"/>
                <w:bCs/>
                <w:szCs w:val="21"/>
              </w:rPr>
              <w:t>）、应急响应能力认证证书（</w:t>
            </w:r>
            <w:r w:rsidRPr="003E7F70">
              <w:rPr>
                <w:rFonts w:ascii="Times New Roman" w:eastAsia="方正仿宋_GBK" w:hAnsi="Times New Roman" w:hint="eastAsia"/>
                <w:bCs/>
                <w:szCs w:val="21"/>
              </w:rPr>
              <w:t>CCSS-R</w:t>
            </w:r>
            <w:r w:rsidRPr="003E7F70">
              <w:rPr>
                <w:rFonts w:ascii="Times New Roman" w:eastAsia="方正仿宋_GBK" w:hAnsi="Times New Roman" w:hint="eastAsia"/>
                <w:bCs/>
                <w:szCs w:val="21"/>
              </w:rPr>
              <w:t>）、高级网络信息安全工程师证书（</w:t>
            </w:r>
            <w:r w:rsidRPr="003E7F70">
              <w:rPr>
                <w:rFonts w:ascii="Times New Roman" w:eastAsia="方正仿宋_GBK" w:hAnsi="Times New Roman" w:hint="eastAsia"/>
                <w:bCs/>
                <w:szCs w:val="21"/>
              </w:rPr>
              <w:t>NSACE</w:t>
            </w:r>
            <w:r w:rsidRPr="003E7F70">
              <w:rPr>
                <w:rFonts w:ascii="Times New Roman" w:eastAsia="方正仿宋_GBK" w:hAnsi="Times New Roman" w:hint="eastAsia"/>
                <w:bCs/>
                <w:szCs w:val="21"/>
              </w:rPr>
              <w:t>）中的其中一种，每具备</w:t>
            </w:r>
            <w:r w:rsidRPr="003E7F70">
              <w:rPr>
                <w:rFonts w:ascii="Times New Roman" w:eastAsia="方正仿宋_GBK" w:hAnsi="Times New Roman" w:hint="eastAsia"/>
                <w:bCs/>
                <w:szCs w:val="21"/>
              </w:rPr>
              <w:t>1</w:t>
            </w:r>
            <w:r w:rsidRPr="003E7F70">
              <w:rPr>
                <w:rFonts w:ascii="Times New Roman" w:eastAsia="方正仿宋_GBK" w:hAnsi="Times New Roman" w:hint="eastAsia"/>
                <w:bCs/>
                <w:szCs w:val="21"/>
              </w:rPr>
              <w:t>种证书得</w:t>
            </w:r>
            <w:r w:rsidRPr="003E7F70">
              <w:rPr>
                <w:rFonts w:ascii="Times New Roman" w:eastAsia="方正仿宋_GBK" w:hAnsi="Times New Roman" w:hint="eastAsia"/>
                <w:bCs/>
                <w:szCs w:val="21"/>
              </w:rPr>
              <w:t>2</w:t>
            </w:r>
            <w:r w:rsidRPr="003E7F70">
              <w:rPr>
                <w:rFonts w:ascii="Times New Roman" w:eastAsia="方正仿宋_GBK" w:hAnsi="Times New Roman" w:hint="eastAsia"/>
                <w:bCs/>
                <w:szCs w:val="21"/>
              </w:rPr>
              <w:t>分，本项满分</w:t>
            </w:r>
            <w:r w:rsidRPr="003E7F70">
              <w:rPr>
                <w:rFonts w:ascii="Times New Roman" w:eastAsia="方正仿宋_GBK" w:hAnsi="Times New Roman" w:hint="eastAsia"/>
                <w:bCs/>
                <w:szCs w:val="21"/>
              </w:rPr>
              <w:t>4</w:t>
            </w:r>
            <w:r w:rsidRPr="003E7F70">
              <w:rPr>
                <w:rFonts w:ascii="Times New Roman" w:eastAsia="方正仿宋_GBK" w:hAnsi="Times New Roman" w:hint="eastAsia"/>
                <w:bCs/>
                <w:szCs w:val="21"/>
              </w:rPr>
              <w:t>分；</w:t>
            </w:r>
          </w:p>
          <w:p w:rsidR="009B5252" w:rsidRPr="003E7F70" w:rsidRDefault="006D5344" w:rsidP="004847BE">
            <w:pPr>
              <w:pStyle w:val="310"/>
              <w:autoSpaceDN w:val="0"/>
              <w:adjustRightInd w:val="0"/>
              <w:snapToGrid w:val="0"/>
              <w:spacing w:line="360" w:lineRule="exact"/>
              <w:rPr>
                <w:rFonts w:ascii="Times New Roman" w:eastAsia="方正仿宋_GBK" w:hAnsi="Times New Roman"/>
                <w:bCs/>
                <w:szCs w:val="21"/>
              </w:rPr>
            </w:pPr>
            <w:r w:rsidRPr="003E7F70">
              <w:rPr>
                <w:rFonts w:ascii="Times New Roman" w:eastAsia="方正仿宋_GBK" w:hAnsi="Times New Roman" w:hint="eastAsia"/>
                <w:bCs/>
                <w:szCs w:val="21"/>
              </w:rPr>
              <w:t>（</w:t>
            </w:r>
            <w:r w:rsidRPr="003E7F70">
              <w:rPr>
                <w:rFonts w:ascii="Times New Roman" w:eastAsia="方正仿宋_GBK" w:hAnsi="Times New Roman" w:hint="eastAsia"/>
                <w:bCs/>
                <w:szCs w:val="21"/>
              </w:rPr>
              <w:t>2</w:t>
            </w:r>
            <w:r w:rsidRPr="003E7F70">
              <w:rPr>
                <w:rFonts w:ascii="Times New Roman" w:eastAsia="方正仿宋_GBK" w:hAnsi="Times New Roman" w:hint="eastAsia"/>
                <w:bCs/>
                <w:szCs w:val="21"/>
              </w:rPr>
              <w:t>）拟投入的驻场人员（</w:t>
            </w:r>
            <w:r w:rsidRPr="003E7F70">
              <w:rPr>
                <w:rFonts w:ascii="Times New Roman" w:eastAsia="方正仿宋_GBK" w:hAnsi="Times New Roman" w:hint="eastAsia"/>
                <w:bCs/>
                <w:szCs w:val="21"/>
              </w:rPr>
              <w:t>2</w:t>
            </w:r>
            <w:r w:rsidRPr="003E7F70">
              <w:rPr>
                <w:rFonts w:ascii="Times New Roman" w:eastAsia="方正仿宋_GBK" w:hAnsi="Times New Roman" w:hint="eastAsia"/>
                <w:bCs/>
                <w:szCs w:val="21"/>
              </w:rPr>
              <w:t>人）（满分</w:t>
            </w:r>
            <w:r w:rsidRPr="003E7F70">
              <w:rPr>
                <w:rFonts w:ascii="Times New Roman" w:eastAsia="方正仿宋_GBK" w:hAnsi="Times New Roman" w:hint="eastAsia"/>
                <w:bCs/>
                <w:szCs w:val="21"/>
              </w:rPr>
              <w:t>4</w:t>
            </w:r>
            <w:r w:rsidRPr="003E7F70">
              <w:rPr>
                <w:rFonts w:ascii="Times New Roman" w:eastAsia="方正仿宋_GBK" w:hAnsi="Times New Roman" w:hint="eastAsia"/>
                <w:bCs/>
                <w:szCs w:val="21"/>
              </w:rPr>
              <w:t>分）</w:t>
            </w:r>
          </w:p>
          <w:p w:rsidR="009B5252" w:rsidRPr="003E7F70" w:rsidRDefault="006D5344" w:rsidP="004847BE">
            <w:pPr>
              <w:pStyle w:val="310"/>
              <w:autoSpaceDN w:val="0"/>
              <w:adjustRightInd w:val="0"/>
              <w:snapToGrid w:val="0"/>
              <w:spacing w:line="360" w:lineRule="exact"/>
              <w:rPr>
                <w:rFonts w:ascii="Times New Roman" w:eastAsia="方正仿宋_GBK" w:hAnsi="Times New Roman"/>
                <w:bCs/>
                <w:szCs w:val="21"/>
              </w:rPr>
            </w:pPr>
            <w:r w:rsidRPr="003E7F70">
              <w:rPr>
                <w:rFonts w:ascii="Times New Roman" w:eastAsia="方正仿宋_GBK" w:hAnsi="Times New Roman" w:hint="eastAsia"/>
                <w:bCs/>
                <w:szCs w:val="21"/>
              </w:rPr>
              <w:t>拟投入本项目的驻场人员具备有效期内注册信息安全专业人员证书（</w:t>
            </w:r>
            <w:r w:rsidRPr="003E7F70">
              <w:rPr>
                <w:rFonts w:ascii="Times New Roman" w:eastAsia="方正仿宋_GBK" w:hAnsi="Times New Roman" w:hint="eastAsia"/>
                <w:bCs/>
                <w:szCs w:val="21"/>
              </w:rPr>
              <w:t>CISP</w:t>
            </w:r>
            <w:r w:rsidRPr="003E7F70">
              <w:rPr>
                <w:rFonts w:ascii="Times New Roman" w:eastAsia="方正仿宋_GBK" w:hAnsi="Times New Roman" w:hint="eastAsia"/>
                <w:bCs/>
                <w:szCs w:val="21"/>
              </w:rPr>
              <w:t>）、网络安全能力认证证书（</w:t>
            </w:r>
            <w:r w:rsidRPr="003E7F70">
              <w:rPr>
                <w:rFonts w:ascii="Times New Roman" w:eastAsia="方正仿宋_GBK" w:hAnsi="Times New Roman" w:hint="eastAsia"/>
                <w:bCs/>
                <w:szCs w:val="21"/>
              </w:rPr>
              <w:t>CCSC</w:t>
            </w:r>
            <w:r w:rsidRPr="003E7F70">
              <w:rPr>
                <w:rFonts w:ascii="Times New Roman" w:eastAsia="方正仿宋_GBK" w:hAnsi="Times New Roman" w:hint="eastAsia"/>
                <w:bCs/>
                <w:szCs w:val="21"/>
              </w:rPr>
              <w:t>）、高级网络信息安全工程师证书（</w:t>
            </w:r>
            <w:r w:rsidRPr="003E7F70">
              <w:rPr>
                <w:rFonts w:ascii="Times New Roman" w:eastAsia="方正仿宋_GBK" w:hAnsi="Times New Roman" w:hint="eastAsia"/>
                <w:bCs/>
                <w:szCs w:val="21"/>
              </w:rPr>
              <w:t>NSACE</w:t>
            </w:r>
            <w:r w:rsidRPr="003E7F70">
              <w:rPr>
                <w:rFonts w:ascii="Times New Roman" w:eastAsia="方正仿宋_GBK" w:hAnsi="Times New Roman" w:hint="eastAsia"/>
                <w:bCs/>
                <w:szCs w:val="21"/>
              </w:rPr>
              <w:t>）资格证书其中一种的，每人得</w:t>
            </w:r>
            <w:r w:rsidRPr="003E7F70">
              <w:rPr>
                <w:rFonts w:ascii="Times New Roman" w:eastAsia="方正仿宋_GBK" w:hAnsi="Times New Roman" w:hint="eastAsia"/>
                <w:bCs/>
                <w:szCs w:val="21"/>
              </w:rPr>
              <w:t>2</w:t>
            </w:r>
            <w:r w:rsidRPr="003E7F70">
              <w:rPr>
                <w:rFonts w:ascii="Times New Roman" w:eastAsia="方正仿宋_GBK" w:hAnsi="Times New Roman" w:hint="eastAsia"/>
                <w:bCs/>
                <w:szCs w:val="21"/>
              </w:rPr>
              <w:t>分，满分</w:t>
            </w:r>
            <w:r w:rsidRPr="003E7F70">
              <w:rPr>
                <w:rFonts w:ascii="Times New Roman" w:eastAsia="方正仿宋_GBK" w:hAnsi="Times New Roman" w:hint="eastAsia"/>
                <w:bCs/>
                <w:szCs w:val="21"/>
              </w:rPr>
              <w:t>4</w:t>
            </w:r>
            <w:r w:rsidRPr="003E7F70">
              <w:rPr>
                <w:rFonts w:ascii="Times New Roman" w:eastAsia="方正仿宋_GBK" w:hAnsi="Times New Roman" w:hint="eastAsia"/>
                <w:bCs/>
                <w:szCs w:val="21"/>
              </w:rPr>
              <w:t>分。</w:t>
            </w:r>
          </w:p>
          <w:p w:rsidR="009B5252" w:rsidRPr="003E7F70" w:rsidRDefault="006D5344" w:rsidP="004847BE">
            <w:pPr>
              <w:pStyle w:val="310"/>
              <w:autoSpaceDN w:val="0"/>
              <w:adjustRightInd w:val="0"/>
              <w:snapToGrid w:val="0"/>
              <w:spacing w:line="360" w:lineRule="exact"/>
              <w:rPr>
                <w:rFonts w:ascii="Times New Roman" w:eastAsia="方正仿宋_GBK" w:hAnsi="Times New Roman"/>
                <w:bCs/>
                <w:szCs w:val="21"/>
              </w:rPr>
            </w:pPr>
            <w:r w:rsidRPr="003E7F70">
              <w:rPr>
                <w:rFonts w:ascii="Times New Roman" w:eastAsia="方正仿宋_GBK" w:hAnsi="Times New Roman" w:hint="eastAsia"/>
                <w:bCs/>
                <w:szCs w:val="21"/>
              </w:rPr>
              <w:t>（</w:t>
            </w:r>
            <w:r w:rsidRPr="003E7F70">
              <w:rPr>
                <w:rFonts w:ascii="Times New Roman" w:eastAsia="方正仿宋_GBK" w:hAnsi="Times New Roman" w:hint="eastAsia"/>
                <w:bCs/>
                <w:szCs w:val="21"/>
              </w:rPr>
              <w:t>3</w:t>
            </w:r>
            <w:r w:rsidRPr="003E7F70">
              <w:rPr>
                <w:rFonts w:ascii="Times New Roman" w:eastAsia="方正仿宋_GBK" w:hAnsi="Times New Roman" w:hint="eastAsia"/>
                <w:bCs/>
                <w:szCs w:val="21"/>
              </w:rPr>
              <w:t>）拟投入的非驻场人员（除项目负责人外）（满分</w:t>
            </w:r>
            <w:r w:rsidRPr="003E7F70">
              <w:rPr>
                <w:rFonts w:ascii="Times New Roman" w:eastAsia="方正仿宋_GBK" w:hAnsi="Times New Roman" w:hint="eastAsia"/>
                <w:bCs/>
                <w:szCs w:val="21"/>
              </w:rPr>
              <w:t>2</w:t>
            </w:r>
            <w:r w:rsidRPr="003E7F70">
              <w:rPr>
                <w:rFonts w:ascii="Times New Roman" w:eastAsia="方正仿宋_GBK" w:hAnsi="Times New Roman" w:hint="eastAsia"/>
                <w:bCs/>
                <w:szCs w:val="21"/>
              </w:rPr>
              <w:t>分）</w:t>
            </w:r>
          </w:p>
          <w:p w:rsidR="009B5252" w:rsidRPr="003E7F70" w:rsidRDefault="006D5344" w:rsidP="004847BE">
            <w:pPr>
              <w:pStyle w:val="310"/>
              <w:autoSpaceDN w:val="0"/>
              <w:adjustRightInd w:val="0"/>
              <w:snapToGrid w:val="0"/>
              <w:spacing w:line="360" w:lineRule="exact"/>
              <w:rPr>
                <w:rFonts w:ascii="Times New Roman" w:eastAsia="方正仿宋_GBK" w:hAnsi="Times New Roman"/>
                <w:bCs/>
                <w:szCs w:val="21"/>
              </w:rPr>
            </w:pPr>
            <w:r w:rsidRPr="003E7F70">
              <w:rPr>
                <w:rFonts w:ascii="Times New Roman" w:eastAsia="方正仿宋_GBK" w:hAnsi="Times New Roman" w:hint="eastAsia"/>
                <w:bCs/>
                <w:szCs w:val="21"/>
              </w:rPr>
              <w:t>拟投入本项目的非驻场服务人员（除项目负责人外）在满足本项目采购需求对人员数量、资格证书要求的前提下，每增加投入</w:t>
            </w:r>
            <w:r w:rsidRPr="003E7F70">
              <w:rPr>
                <w:rFonts w:ascii="Times New Roman" w:eastAsia="方正仿宋_GBK" w:hAnsi="Times New Roman" w:hint="eastAsia"/>
                <w:bCs/>
                <w:szCs w:val="21"/>
              </w:rPr>
              <w:t>1</w:t>
            </w:r>
            <w:r w:rsidRPr="003E7F70">
              <w:rPr>
                <w:rFonts w:ascii="Times New Roman" w:eastAsia="方正仿宋_GBK" w:hAnsi="Times New Roman" w:hint="eastAsia"/>
                <w:bCs/>
                <w:szCs w:val="21"/>
              </w:rPr>
              <w:t>人具备有效期内注册信息安全专业人员证书（</w:t>
            </w:r>
            <w:r w:rsidRPr="003E7F70">
              <w:rPr>
                <w:rFonts w:ascii="Times New Roman" w:eastAsia="方正仿宋_GBK" w:hAnsi="Times New Roman" w:hint="eastAsia"/>
                <w:bCs/>
                <w:szCs w:val="21"/>
              </w:rPr>
              <w:t>CISP</w:t>
            </w:r>
            <w:r w:rsidRPr="003E7F70">
              <w:rPr>
                <w:rFonts w:ascii="Times New Roman" w:eastAsia="方正仿宋_GBK" w:hAnsi="Times New Roman" w:hint="eastAsia"/>
                <w:bCs/>
                <w:szCs w:val="21"/>
              </w:rPr>
              <w:t>）、网络安全能力认证证书（</w:t>
            </w:r>
            <w:r w:rsidRPr="003E7F70">
              <w:rPr>
                <w:rFonts w:ascii="Times New Roman" w:eastAsia="方正仿宋_GBK" w:hAnsi="Times New Roman" w:hint="eastAsia"/>
                <w:bCs/>
                <w:szCs w:val="21"/>
              </w:rPr>
              <w:t>CCSC</w:t>
            </w:r>
            <w:r w:rsidRPr="003E7F70">
              <w:rPr>
                <w:rFonts w:ascii="Times New Roman" w:eastAsia="方正仿宋_GBK" w:hAnsi="Times New Roman" w:hint="eastAsia"/>
                <w:bCs/>
                <w:szCs w:val="21"/>
              </w:rPr>
              <w:t>）、高级网络信息安全工程师证书（</w:t>
            </w:r>
            <w:r w:rsidRPr="003E7F70">
              <w:rPr>
                <w:rFonts w:ascii="Times New Roman" w:eastAsia="方正仿宋_GBK" w:hAnsi="Times New Roman" w:hint="eastAsia"/>
                <w:bCs/>
                <w:szCs w:val="21"/>
              </w:rPr>
              <w:t>NSACE</w:t>
            </w:r>
            <w:r w:rsidRPr="003E7F70">
              <w:rPr>
                <w:rFonts w:ascii="Times New Roman" w:eastAsia="方正仿宋_GBK" w:hAnsi="Times New Roman" w:hint="eastAsia"/>
                <w:bCs/>
                <w:szCs w:val="21"/>
              </w:rPr>
              <w:t>）资格证书其中一种的，每人得</w:t>
            </w:r>
            <w:r w:rsidRPr="003E7F70">
              <w:rPr>
                <w:rFonts w:ascii="Times New Roman" w:eastAsia="方正仿宋_GBK" w:hAnsi="Times New Roman" w:hint="eastAsia"/>
                <w:bCs/>
                <w:szCs w:val="21"/>
              </w:rPr>
              <w:t>1</w:t>
            </w:r>
            <w:r w:rsidRPr="003E7F70">
              <w:rPr>
                <w:rFonts w:ascii="Times New Roman" w:eastAsia="方正仿宋_GBK" w:hAnsi="Times New Roman" w:hint="eastAsia"/>
                <w:bCs/>
                <w:szCs w:val="21"/>
              </w:rPr>
              <w:t>分，满分</w:t>
            </w:r>
            <w:r w:rsidRPr="003E7F70">
              <w:rPr>
                <w:rFonts w:ascii="Times New Roman" w:eastAsia="方正仿宋_GBK" w:hAnsi="Times New Roman" w:hint="eastAsia"/>
                <w:bCs/>
                <w:szCs w:val="21"/>
              </w:rPr>
              <w:t>2</w:t>
            </w:r>
            <w:r w:rsidRPr="003E7F70">
              <w:rPr>
                <w:rFonts w:ascii="Times New Roman" w:eastAsia="方正仿宋_GBK" w:hAnsi="Times New Roman" w:hint="eastAsia"/>
                <w:bCs/>
                <w:szCs w:val="21"/>
              </w:rPr>
              <w:t>分。</w:t>
            </w:r>
            <w:r w:rsidRPr="003E7F70">
              <w:rPr>
                <w:rFonts w:ascii="Times New Roman" w:eastAsia="方正仿宋_GBK" w:hAnsi="Times New Roman" w:hint="eastAsia"/>
                <w:bCs/>
                <w:szCs w:val="21"/>
              </w:rPr>
              <w:t xml:space="preserve"> </w:t>
            </w:r>
          </w:p>
          <w:p w:rsidR="009B5252" w:rsidRPr="003E7F70" w:rsidRDefault="006D5344" w:rsidP="004847BE">
            <w:pPr>
              <w:pStyle w:val="310"/>
              <w:autoSpaceDN w:val="0"/>
              <w:adjustRightInd w:val="0"/>
              <w:snapToGrid w:val="0"/>
              <w:spacing w:line="360" w:lineRule="exact"/>
              <w:rPr>
                <w:rFonts w:ascii="Times New Roman" w:eastAsia="方正仿宋_GBK" w:hAnsi="Times New Roman"/>
                <w:bCs/>
                <w:szCs w:val="21"/>
              </w:rPr>
            </w:pPr>
            <w:r w:rsidRPr="003E7F70">
              <w:rPr>
                <w:rFonts w:ascii="Times New Roman" w:eastAsia="方正仿宋_GBK" w:hAnsi="Times New Roman" w:hint="eastAsia"/>
                <w:bCs/>
                <w:szCs w:val="21"/>
              </w:rPr>
              <w:t>此项满分</w:t>
            </w:r>
            <w:r w:rsidRPr="003E7F70">
              <w:rPr>
                <w:rFonts w:ascii="Times New Roman" w:eastAsia="方正仿宋_GBK" w:hAnsi="Times New Roman" w:hint="eastAsia"/>
                <w:bCs/>
                <w:szCs w:val="21"/>
              </w:rPr>
              <w:t>10</w:t>
            </w:r>
            <w:r w:rsidRPr="003E7F70">
              <w:rPr>
                <w:rFonts w:ascii="Times New Roman" w:eastAsia="方正仿宋_GBK" w:hAnsi="Times New Roman" w:hint="eastAsia"/>
                <w:bCs/>
                <w:szCs w:val="21"/>
              </w:rPr>
              <w:t>分。</w:t>
            </w:r>
          </w:p>
        </w:tc>
      </w:tr>
    </w:tbl>
    <w:p w:rsidR="009B5252" w:rsidRPr="003E7F70" w:rsidRDefault="006D5344" w:rsidP="004847BE">
      <w:pPr>
        <w:spacing w:line="560" w:lineRule="exact"/>
        <w:ind w:firstLineChars="200" w:firstLine="640"/>
        <w:rPr>
          <w:rFonts w:eastAsia="方正仿宋_GBK"/>
          <w:sz w:val="32"/>
          <w:szCs w:val="32"/>
        </w:rPr>
      </w:pPr>
      <w:r w:rsidRPr="003E7F70">
        <w:rPr>
          <w:rFonts w:eastAsia="方正仿宋_GBK" w:hint="eastAsia"/>
          <w:sz w:val="32"/>
          <w:szCs w:val="32"/>
        </w:rPr>
        <w:t>（四）总得分</w:t>
      </w:r>
      <w:r w:rsidR="0013044B">
        <w:rPr>
          <w:rFonts w:eastAsia="方正仿宋_GBK" w:hint="eastAsia"/>
          <w:sz w:val="32"/>
          <w:szCs w:val="32"/>
        </w:rPr>
        <w:t>=</w:t>
      </w:r>
      <w:r w:rsidRPr="003E7F70">
        <w:rPr>
          <w:rFonts w:eastAsia="方正仿宋_GBK" w:hint="eastAsia"/>
          <w:sz w:val="32"/>
          <w:szCs w:val="32"/>
        </w:rPr>
        <w:t>1+2+3</w:t>
      </w:r>
    </w:p>
    <w:p w:rsidR="00144944" w:rsidRPr="003E7F70" w:rsidRDefault="004847BE" w:rsidP="004847BE">
      <w:pPr>
        <w:autoSpaceDE w:val="0"/>
        <w:autoSpaceDN w:val="0"/>
        <w:adjustRightInd w:val="0"/>
        <w:spacing w:line="560" w:lineRule="exact"/>
        <w:ind w:firstLine="480"/>
        <w:rPr>
          <w:rFonts w:ascii="方正黑体_GBK" w:eastAsia="方正黑体_GBK" w:cs="宋体"/>
          <w:bCs/>
          <w:kern w:val="0"/>
          <w:sz w:val="32"/>
          <w:szCs w:val="32"/>
          <w:lang w:val="zh-CN"/>
        </w:rPr>
      </w:pPr>
      <w:r w:rsidRPr="003E7F70">
        <w:rPr>
          <w:rFonts w:ascii="方正黑体_GBK" w:eastAsia="方正黑体_GBK" w:cs="宋体" w:hint="eastAsia"/>
          <w:bCs/>
          <w:kern w:val="0"/>
          <w:sz w:val="32"/>
          <w:szCs w:val="32"/>
          <w:lang w:val="zh-CN"/>
        </w:rPr>
        <w:t>三、成交标准</w:t>
      </w:r>
    </w:p>
    <w:p w:rsidR="009B5252" w:rsidRPr="003E7F70" w:rsidRDefault="00144944" w:rsidP="0013044B">
      <w:pPr>
        <w:autoSpaceDE w:val="0"/>
        <w:autoSpaceDN w:val="0"/>
        <w:adjustRightInd w:val="0"/>
        <w:spacing w:line="560" w:lineRule="exact"/>
        <w:ind w:firstLine="480"/>
        <w:rPr>
          <w:rFonts w:eastAsia="方正仿宋_GBK"/>
          <w:kern w:val="0"/>
          <w:sz w:val="32"/>
          <w:szCs w:val="32"/>
        </w:rPr>
      </w:pPr>
      <w:r w:rsidRPr="003E7F70">
        <w:rPr>
          <w:rFonts w:eastAsia="方正仿宋_GBK" w:cs="宋体" w:hint="eastAsia"/>
          <w:kern w:val="0"/>
          <w:sz w:val="32"/>
          <w:szCs w:val="32"/>
          <w:lang w:val="zh-CN"/>
        </w:rPr>
        <w:t>评审小组将按总得分由高到低推荐成交候选供应商顺序，总分排名第一的推荐为本项目成交候选人（总得分相同时，依次按响应报价低优先、技术分高优先、质量服务高效优先、项目交付期短优先、故障响应时间短优先的顺序排列）。</w:t>
      </w:r>
      <w:bookmarkEnd w:id="2"/>
    </w:p>
    <w:sectPr w:rsidR="009B5252" w:rsidRPr="003E7F70" w:rsidSect="00124E2C">
      <w:footerReference w:type="default" r:id="rId7"/>
      <w:pgSz w:w="11906" w:h="16838"/>
      <w:pgMar w:top="1418" w:right="1134" w:bottom="1134" w:left="1588" w:header="0" w:footer="0" w:gutter="0"/>
      <w:pgNumType w:start="1"/>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3E43" w:rsidRDefault="00B23E43" w:rsidP="009B5252">
      <w:r>
        <w:separator/>
      </w:r>
    </w:p>
  </w:endnote>
  <w:endnote w:type="continuationSeparator" w:id="1">
    <w:p w:rsidR="00B23E43" w:rsidRDefault="00B23E43" w:rsidP="009B52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00"/>
    <w:family w:val="auto"/>
    <w:pitch w:val="variable"/>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252" w:rsidRDefault="00C02DF2" w:rsidP="004847BE">
    <w:pPr>
      <w:pStyle w:val="a9"/>
      <w:jc w:val="center"/>
    </w:pPr>
    <w:r>
      <w:pict>
        <v:rect id="矩形 3" o:spid="_x0000_s1026" style="position:absolute;left:0;text-align:left;margin-left:0;margin-top:-6.95pt;width:4.5pt;height:10.35pt;z-index:11;mso-wrap-style:none;mso-wrap-distance-left:3.17494mm;mso-wrap-distance-right:3.17494mm;mso-position-horizontal:center;mso-position-horizontal-relative:margin" filled="f" stroked="f">
          <v:textbox id="848custom" style="mso-next-textbox:#矩形 3;mso-fit-shape-to-text:t" inset="0,0,0,0">
            <w:txbxContent>
              <w:p w:rsidR="009B5252" w:rsidRPr="004847BE" w:rsidRDefault="009B5252" w:rsidP="004847BE">
                <w:pPr>
                  <w:rPr>
                    <w:rStyle w:val="ac"/>
                  </w:rPr>
                </w:pPr>
              </w:p>
            </w:txbxContent>
          </v:textbox>
          <w10:wrap anchorx="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3E43" w:rsidRDefault="00B23E43" w:rsidP="009B5252">
      <w:r>
        <w:separator/>
      </w:r>
    </w:p>
  </w:footnote>
  <w:footnote w:type="continuationSeparator" w:id="1">
    <w:p w:rsidR="00B23E43" w:rsidRDefault="00B23E43" w:rsidP="009B525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3314"/>
    <o:shapelayout v:ext="edit">
      <o:idmap v:ext="edit" data="1"/>
    </o:shapelayout>
  </w:hdrShapeDefaults>
  <w:footnotePr>
    <w:footnote w:id="0"/>
    <w:footnote w:id="1"/>
  </w:footnotePr>
  <w:endnotePr>
    <w:endnote w:id="0"/>
    <w:endnote w:id="1"/>
  </w:endnotePr>
  <w:compat>
    <w:spaceForUL/>
    <w:balanceSingleByteDoubleByteWidth/>
    <w:ulTrailSpace/>
    <w:doNotExpandShiftReturn/>
    <w:adjustLineHeightInTable/>
    <w:growAutofit/>
    <w:useFELayout/>
    <w:useAltKinsokuLineBreakRules/>
    <w:splitPgBreakAndParaMark/>
  </w:compat>
  <w:rsids>
    <w:rsidRoot w:val="009B5252"/>
    <w:rsid w:val="00124E2C"/>
    <w:rsid w:val="0013044B"/>
    <w:rsid w:val="0014162A"/>
    <w:rsid w:val="00144944"/>
    <w:rsid w:val="002630FE"/>
    <w:rsid w:val="003B41BA"/>
    <w:rsid w:val="003E7F70"/>
    <w:rsid w:val="004847BE"/>
    <w:rsid w:val="005B14C6"/>
    <w:rsid w:val="006A6D45"/>
    <w:rsid w:val="006D01D5"/>
    <w:rsid w:val="006D5344"/>
    <w:rsid w:val="00776DB2"/>
    <w:rsid w:val="008C44C9"/>
    <w:rsid w:val="009B5252"/>
    <w:rsid w:val="00A40B0A"/>
    <w:rsid w:val="00AD4EA3"/>
    <w:rsid w:val="00B23E43"/>
    <w:rsid w:val="00C02DF2"/>
    <w:rsid w:val="00CF0741"/>
    <w:rsid w:val="00D779F8"/>
    <w:rsid w:val="00E04319"/>
    <w:rsid w:val="00E434C4"/>
    <w:rsid w:val="00E6557A"/>
    <w:rsid w:val="00F60F0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rsid w:val="009B5252"/>
    <w:pPr>
      <w:widowControl w:val="0"/>
      <w:jc w:val="both"/>
    </w:pPr>
    <w:rPr>
      <w:kern w:val="2"/>
      <w:sz w:val="21"/>
      <w:szCs w:val="24"/>
    </w:rPr>
  </w:style>
  <w:style w:type="paragraph" w:styleId="4">
    <w:name w:val="heading 4"/>
    <w:basedOn w:val="a"/>
    <w:next w:val="a"/>
    <w:rsid w:val="009B5252"/>
    <w:pPr>
      <w:keepNext/>
      <w:keepLines/>
      <w:widowControl/>
      <w:spacing w:before="120" w:after="120" w:line="360" w:lineRule="auto"/>
      <w:jc w:val="center"/>
      <w:outlineLvl w:val="3"/>
    </w:pPr>
    <w:rPr>
      <w:rFonts w:ascii="Arial" w:eastAsia="黑体" w:hAnsi="Arial"/>
      <w:kern w:val="0"/>
      <w:sz w:val="2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4"/>
    <w:rsid w:val="009B5252"/>
    <w:pPr>
      <w:spacing w:line="380" w:lineRule="exact"/>
    </w:pPr>
    <w:rPr>
      <w:kern w:val="0"/>
      <w:sz w:val="24"/>
    </w:rPr>
  </w:style>
  <w:style w:type="paragraph" w:styleId="a4">
    <w:name w:val="Body Text First Indent"/>
    <w:basedOn w:val="a0"/>
    <w:next w:val="a"/>
    <w:link w:val="Char"/>
    <w:rsid w:val="009B5252"/>
    <w:pPr>
      <w:spacing w:after="120" w:line="240" w:lineRule="auto"/>
      <w:ind w:firstLineChars="100" w:firstLine="100"/>
    </w:pPr>
    <w:rPr>
      <w:kern w:val="2"/>
      <w:sz w:val="21"/>
    </w:rPr>
  </w:style>
  <w:style w:type="paragraph" w:styleId="a5">
    <w:name w:val="Document Map"/>
    <w:basedOn w:val="a"/>
    <w:rsid w:val="009B5252"/>
    <w:rPr>
      <w:rFonts w:ascii="宋体"/>
      <w:sz w:val="18"/>
      <w:szCs w:val="18"/>
    </w:rPr>
  </w:style>
  <w:style w:type="paragraph" w:styleId="a6">
    <w:name w:val="Body Text Indent"/>
    <w:basedOn w:val="a"/>
    <w:rsid w:val="009B5252"/>
    <w:pPr>
      <w:spacing w:after="120"/>
      <w:ind w:leftChars="200" w:left="200"/>
    </w:pPr>
  </w:style>
  <w:style w:type="paragraph" w:styleId="a7">
    <w:name w:val="Plain Text"/>
    <w:basedOn w:val="a"/>
    <w:rsid w:val="009B5252"/>
    <w:rPr>
      <w:rFonts w:ascii="宋体"/>
      <w:kern w:val="0"/>
      <w:sz w:val="20"/>
      <w:szCs w:val="21"/>
    </w:rPr>
  </w:style>
  <w:style w:type="paragraph" w:styleId="a8">
    <w:name w:val="Balloon Text"/>
    <w:basedOn w:val="a"/>
    <w:rsid w:val="009B5252"/>
    <w:rPr>
      <w:sz w:val="18"/>
      <w:szCs w:val="18"/>
    </w:rPr>
  </w:style>
  <w:style w:type="paragraph" w:styleId="a9">
    <w:name w:val="footer"/>
    <w:basedOn w:val="a"/>
    <w:rsid w:val="009B5252"/>
    <w:pPr>
      <w:tabs>
        <w:tab w:val="center" w:pos="4153"/>
        <w:tab w:val="right" w:pos="8306"/>
      </w:tabs>
      <w:snapToGrid w:val="0"/>
      <w:jc w:val="left"/>
    </w:pPr>
    <w:rPr>
      <w:kern w:val="0"/>
      <w:sz w:val="18"/>
      <w:szCs w:val="18"/>
    </w:rPr>
  </w:style>
  <w:style w:type="paragraph" w:styleId="aa">
    <w:name w:val="header"/>
    <w:basedOn w:val="a"/>
    <w:rsid w:val="009B5252"/>
    <w:pPr>
      <w:pBdr>
        <w:bottom w:val="single" w:sz="6" w:space="1" w:color="auto"/>
      </w:pBdr>
      <w:tabs>
        <w:tab w:val="center" w:pos="4153"/>
        <w:tab w:val="right" w:pos="8306"/>
      </w:tabs>
      <w:snapToGrid w:val="0"/>
      <w:jc w:val="center"/>
    </w:pPr>
    <w:rPr>
      <w:sz w:val="18"/>
      <w:szCs w:val="18"/>
    </w:rPr>
  </w:style>
  <w:style w:type="paragraph" w:styleId="ab">
    <w:name w:val="Title"/>
    <w:basedOn w:val="a"/>
    <w:next w:val="a"/>
    <w:link w:val="Char0"/>
    <w:rsid w:val="009B5252"/>
    <w:pPr>
      <w:spacing w:before="240" w:after="60"/>
      <w:jc w:val="center"/>
      <w:outlineLvl w:val="0"/>
    </w:pPr>
    <w:rPr>
      <w:rFonts w:ascii="Arial" w:hAnsi="Arial" w:cs="Arial"/>
      <w:b/>
      <w:bCs/>
      <w:sz w:val="32"/>
      <w:szCs w:val="32"/>
    </w:rPr>
  </w:style>
  <w:style w:type="character" w:customStyle="1" w:styleId="Char0">
    <w:name w:val="标题 Char"/>
    <w:basedOn w:val="a1"/>
    <w:link w:val="ab"/>
    <w:rsid w:val="009B5252"/>
    <w:rPr>
      <w:rFonts w:ascii="Arial" w:eastAsia="宋体" w:hAnsi="Arial" w:cs="Arial"/>
      <w:b/>
      <w:bCs/>
      <w:kern w:val="2"/>
      <w:sz w:val="32"/>
      <w:szCs w:val="32"/>
      <w:lang w:val="en-US" w:eastAsia="zh-CN" w:bidi="ar-SA"/>
    </w:rPr>
  </w:style>
  <w:style w:type="paragraph" w:styleId="2">
    <w:name w:val="Body Text First Indent 2"/>
    <w:basedOn w:val="a6"/>
    <w:rsid w:val="009B5252"/>
    <w:pPr>
      <w:spacing w:after="0"/>
      <w:ind w:leftChars="0" w:left="0" w:firstLineChars="200" w:firstLine="200"/>
    </w:pPr>
    <w:rPr>
      <w:rFonts w:ascii="仿宋_GB2312" w:eastAsia="仿宋_GB2312"/>
      <w:kern w:val="0"/>
      <w:sz w:val="32"/>
      <w:szCs w:val="20"/>
    </w:rPr>
  </w:style>
  <w:style w:type="character" w:styleId="ac">
    <w:name w:val="page number"/>
    <w:rsid w:val="009B5252"/>
  </w:style>
  <w:style w:type="paragraph" w:customStyle="1" w:styleId="1">
    <w:name w:val="纯文本1"/>
    <w:basedOn w:val="a"/>
    <w:rsid w:val="009B5252"/>
    <w:pPr>
      <w:suppressAutoHyphens/>
    </w:pPr>
    <w:rPr>
      <w:rFonts w:ascii="宋体" w:cs="Calibri"/>
      <w:sz w:val="20"/>
      <w:szCs w:val="21"/>
      <w:lang w:eastAsia="ar-SA"/>
    </w:rPr>
  </w:style>
  <w:style w:type="paragraph" w:customStyle="1" w:styleId="NERCIS-">
    <w:name w:val="NERCIS-正文"/>
    <w:basedOn w:val="a"/>
    <w:rsid w:val="009B5252"/>
    <w:pPr>
      <w:ind w:firstLineChars="200" w:firstLine="200"/>
    </w:pPr>
    <w:rPr>
      <w:rFonts w:ascii="宋体"/>
      <w:kern w:val="0"/>
      <w:szCs w:val="20"/>
    </w:rPr>
  </w:style>
  <w:style w:type="paragraph" w:customStyle="1" w:styleId="10">
    <w:name w:val="列出段落1"/>
    <w:basedOn w:val="a"/>
    <w:rsid w:val="009B5252"/>
    <w:pPr>
      <w:ind w:firstLineChars="200" w:firstLine="200"/>
    </w:pPr>
  </w:style>
  <w:style w:type="paragraph" w:customStyle="1" w:styleId="100">
    <w:name w:val="样式 10 磅"/>
    <w:rsid w:val="009B5252"/>
    <w:pPr>
      <w:widowControl w:val="0"/>
      <w:jc w:val="both"/>
    </w:pPr>
    <w:rPr>
      <w:rFonts w:ascii="宋体"/>
      <w:szCs w:val="21"/>
    </w:rPr>
  </w:style>
  <w:style w:type="paragraph" w:customStyle="1" w:styleId="110">
    <w:name w:val="样式 1 10 磅"/>
    <w:rsid w:val="009B5252"/>
    <w:pPr>
      <w:widowControl w:val="0"/>
      <w:jc w:val="both"/>
    </w:pPr>
    <w:rPr>
      <w:rFonts w:ascii="宋体"/>
      <w:szCs w:val="21"/>
    </w:rPr>
  </w:style>
  <w:style w:type="paragraph" w:customStyle="1" w:styleId="210">
    <w:name w:val="样式 2 10 磅"/>
    <w:rsid w:val="009B5252"/>
    <w:pPr>
      <w:widowControl w:val="0"/>
      <w:jc w:val="both"/>
    </w:pPr>
    <w:rPr>
      <w:rFonts w:ascii="宋体"/>
      <w:szCs w:val="21"/>
    </w:rPr>
  </w:style>
  <w:style w:type="paragraph" w:customStyle="1" w:styleId="310">
    <w:name w:val="样式 3 10 磅"/>
    <w:rsid w:val="009B5252"/>
    <w:pPr>
      <w:widowControl w:val="0"/>
      <w:jc w:val="both"/>
    </w:pPr>
    <w:rPr>
      <w:rFonts w:ascii="Calibri" w:hAnsi="Calibri"/>
      <w:kern w:val="2"/>
      <w:sz w:val="21"/>
      <w:szCs w:val="22"/>
    </w:rPr>
  </w:style>
  <w:style w:type="character" w:customStyle="1" w:styleId="Char">
    <w:name w:val="正文首行缩进 Char"/>
    <w:basedOn w:val="a1"/>
    <w:link w:val="a4"/>
    <w:rsid w:val="0013044B"/>
    <w:rPr>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0D7A2A-5F7F-45D5-8ED4-B8EE64FE7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5</Pages>
  <Words>518</Words>
  <Characters>2959</Characters>
  <Application>Microsoft Office Word</Application>
  <DocSecurity>0</DocSecurity>
  <Lines>24</Lines>
  <Paragraphs>6</Paragraphs>
  <ScaleCrop>false</ScaleCrop>
  <Company>Microsoft</Company>
  <LinksUpToDate>false</LinksUpToDate>
  <CharactersWithSpaces>3471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黄琪淦</cp:lastModifiedBy>
  <cp:revision>10</cp:revision>
  <cp:lastPrinted>2026-03-10T08:31:00Z</cp:lastPrinted>
  <dcterms:created xsi:type="dcterms:W3CDTF">2026-03-05T07:51:00Z</dcterms:created>
  <dcterms:modified xsi:type="dcterms:W3CDTF">2026-03-16T01:09:00Z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eyJoZGlkIjoiZGE2Mjg2YTZkZTMyMTYwY2M1OTQ5YzJlN2MyYmRjOGEiLCJ1c2VySWQiOiIxNzQyNDc0NTg3In0=</vt:lpwstr>
  </property>
  <property fmtid="{D5CDD505-2E9C-101B-9397-08002B2CF9AE}" pid="3" name="KSOProductBuildVer">
    <vt:lpwstr>2052-12.1.25201.25201</vt:lpwstr>
  </property>
  <property fmtid="{D5CDD505-2E9C-101B-9397-08002B2CF9AE}" pid="4" name="ICV">
    <vt:lpwstr>EFA2CDFD0F774EFBB5B6CA7621D2EB9E_12</vt:lpwstr>
  </property>
</Properties>
</file>