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5064"/>
      <w:bookmarkStart w:id="2" w:name="_Toc457834849"/>
      <w:r>
        <w:rPr>
          <w:rFonts w:ascii="宋体" w:hint="eastAsia"/>
          <w:szCs w:val="32"/>
        </w:rPr>
        <w:t>响应文件格式</w:t>
      </w:r>
      <w:bookmarkEnd w:id="0"/>
      <w:bookmarkEnd w:id="1"/>
      <w:bookmarkEnd w:id="2"/>
    </w:p>
    <w:p>
      <w:pPr>
        <w:spacing w:line="500" w:lineRule="exact"/>
        <w:jc w:val="center"/>
        <w:rPr>
          <w:rFonts w:ascii="宋体"/>
          <w:b/>
          <w:sz w:val="32"/>
          <w:szCs w:val="32"/>
        </w:rPr>
      </w:pPr>
      <w:r>
        <w:rPr>
          <w:rFonts w:ascii="宋体" w:hint="eastAsia"/>
          <w:b/>
          <w:sz w:val="32"/>
          <w:szCs w:val="32"/>
        </w:rPr>
        <w:t>响应文件（封面）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w:t>
      </w:r>
    </w:p>
    <w:p>
      <w:pPr>
        <w:numPr>
          <w:ilvl w:val="0"/>
          <w:numId w:val="1"/>
        </w:numPr>
        <w:spacing w:line="360" w:lineRule="auto"/>
        <w:ind w:left="0" w:firstLineChars="200" w:firstLine="480"/>
        <w:rPr>
          <w:rFonts w:ascii="宋体"/>
          <w:sz w:val="24"/>
        </w:rPr>
      </w:pPr>
      <w:r>
        <w:rPr>
          <w:rFonts w:ascii="宋体" w:hint="eastAsia"/>
          <w:sz w:val="24"/>
        </w:rPr>
        <w:t>报价明细表；</w:t>
      </w:r>
    </w:p>
    <w:p>
      <w:pPr>
        <w:numPr>
          <w:ilvl w:val="0"/>
          <w:numId w:val="1"/>
        </w:numPr>
        <w:spacing w:line="360" w:lineRule="auto"/>
        <w:ind w:left="0" w:firstLineChars="200" w:firstLine="480"/>
        <w:rPr>
          <w:rFonts w:ascii="宋体"/>
          <w:sz w:val="24"/>
        </w:rPr>
      </w:pPr>
      <w:r>
        <w:rPr>
          <w:rFonts w:ascii="宋体" w:hint="eastAsia"/>
          <w:sz w:val="24"/>
        </w:rPr>
        <w:t>声明；</w:t>
      </w: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供应商的法人授权委托书、委托代理人身份证正反面复印件（委托代理时必须提供）；</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18"/>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按采购需求和报价表：总报价（大写）</w:t>
      </w:r>
      <w:r>
        <w:rPr>
          <w:rFonts w:ascii="宋体" w:hint="eastAsia"/>
          <w:color w:val="000000"/>
          <w:sz w:val="24"/>
          <w:u w:val="single"/>
        </w:rPr>
        <w:t xml:space="preserve">          </w:t>
      </w:r>
      <w:r>
        <w:rPr>
          <w:rFonts w:ascii="宋体" w:hint="eastAsia"/>
          <w:color w:val="000000"/>
          <w:sz w:val="24"/>
        </w:rPr>
        <w:t>元人民币(</w:t>
      </w:r>
      <w:r>
        <w:rPr>
          <w:rFonts w:ascii="宋体" w:cs="Arial" w:hint="eastAsia"/>
          <w:color w:val="000000"/>
          <w:sz w:val="24"/>
        </w:rPr>
        <w:t>¥</w:t>
      </w:r>
      <w:r>
        <w:rPr>
          <w:rFonts w:ascii="宋体" w:hint="eastAsia"/>
          <w:color w:val="000000"/>
          <w:sz w:val="24"/>
        </w:rPr>
        <w:t>)</w:t>
      </w:r>
      <w:r>
        <w:rPr>
          <w:rFonts w:ascii="宋体" w:hint="eastAsia"/>
          <w:color w:val="000000"/>
          <w:sz w:val="24"/>
          <w:u w:val="single"/>
        </w:rPr>
        <w:t xml:space="preserve">         ，交付时间         。</w:t>
      </w:r>
      <w:r>
        <w:rPr>
          <w:rFonts w:ascii="宋体" w:hint="eastAsia"/>
          <w:color w:val="000000"/>
          <w:sz w:val="24"/>
        </w:rPr>
        <w:t xml:space="preserve"> </w:t>
      </w:r>
    </w:p>
    <w:p>
      <w:pPr>
        <w:pStyle w:val="18"/>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adjustRightInd w:val="0"/>
        <w:spacing w:beforeLines="50" w:before="156" w:line="560" w:lineRule="exact"/>
        <w:jc w:val="center"/>
        <w:rPr>
          <w:b/>
          <w:sz w:val="32"/>
          <w:szCs w:val="32"/>
        </w:rPr>
      </w:pPr>
      <w:r>
        <w:rPr>
          <w:rFonts w:hint="eastAsia"/>
          <w:b/>
          <w:sz w:val="32"/>
          <w:szCs w:val="32"/>
        </w:rPr>
        <w:t>南宁海关缉私局“全调中心”新媒体运营服务采购</w:t>
      </w:r>
    </w:p>
    <w:p>
      <w:pPr>
        <w:adjustRightInd w:val="0"/>
        <w:spacing w:beforeLines="50" w:before="156" w:line="560" w:lineRule="exact"/>
        <w:jc w:val="center"/>
        <w:rPr>
          <w:b/>
          <w:sz w:val="32"/>
          <w:szCs w:val="32"/>
        </w:rPr>
      </w:pPr>
      <w:bookmarkStart w:id="6" w:name="_GoBack"/>
      <w:bookmarkEnd w:id="6"/>
      <w:r>
        <w:rPr>
          <w:rFonts w:hint="eastAsia"/>
          <w:b/>
          <w:sz w:val="32"/>
          <w:szCs w:val="32"/>
        </w:rPr>
        <w:t>报价</w:t>
      </w:r>
      <w:r>
        <w:rPr>
          <w:b/>
          <w:sz w:val="32"/>
          <w:szCs w:val="32"/>
        </w:rPr>
        <w:t>明细表</w:t>
      </w:r>
    </w:p>
    <w:p>
      <w:pPr>
        <w:spacing w:line="360" w:lineRule="auto"/>
        <w:rPr>
          <w:rFonts w:ascii="宋体"/>
          <w:sz w:val="24"/>
        </w:rPr>
      </w:pPr>
    </w:p>
    <w:p>
      <w:pPr>
        <w:adjustRightInd w:val="0"/>
        <w:spacing w:line="360" w:lineRule="auto"/>
        <w:rPr>
          <w:rFonts w:ascii="宋体" w:cs="方正黑体_GBK"/>
          <w:b/>
          <w:sz w:val="24"/>
        </w:rPr>
      </w:pPr>
      <w:r>
        <w:rPr>
          <w:rFonts w:ascii="宋体" w:cs="方正黑体_GBK"/>
          <w:sz w:val="24"/>
        </w:rPr>
        <w:t>请按《</w:t>
      </w:r>
      <w:r>
        <w:rPr>
          <w:rFonts w:ascii="宋体" w:cs="方正黑体_GBK" w:hint="eastAsia"/>
          <w:sz w:val="24"/>
        </w:rPr>
        <w:t>南宁海关缉私局“全调中心”新媒体运营服务采购报价</w:t>
      </w:r>
      <w:r>
        <w:rPr>
          <w:rFonts w:ascii="宋体" w:cs="方正黑体_GBK"/>
          <w:sz w:val="24"/>
        </w:rPr>
        <w:t>明细表》（附件2）要求报价</w:t>
      </w:r>
      <w:r>
        <w:rPr>
          <w:rFonts w:ascii="宋体" w:cs="方正黑体_GBK"/>
          <w:sz w:val="24"/>
          <w:lang w:bidi="ar-SA"/>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2"/>
        <w:spacing w:line="480" w:lineRule="exact"/>
        <w:ind w:firstLineChars="49" w:firstLine="157"/>
        <w:jc w:val="center"/>
        <w:rPr>
          <w:rFonts w:ascii="宋体" w:eastAsia="宋体"/>
          <w:b w:val="0"/>
          <w:sz w:val="36"/>
          <w:szCs w:val="36"/>
        </w:rPr>
      </w:pPr>
      <w:bookmarkStart w:id="7" w:name="_Toc6439374"/>
      <w:bookmarkStart w:id="8" w:name="_Toc531180044"/>
      <w:bookmarkStart w:id="9" w:name="_Toc529659516"/>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ind w:firstLineChars="150" w:firstLine="360"/>
        <w:rPr>
          <w:rFonts w:ascii="宋体"/>
          <w:sz w:val="24"/>
          <w:szCs w:val="24"/>
        </w:rPr>
      </w:pP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rPr>
          <w:rFonts w:hint="eastAsia"/>
        </w:rPr>
      </w:pPr>
    </w:p>
    <w:p>
      <w:pPr>
        <w:rPr>
          <w:rFonts w:hint="eastAsia"/>
        </w:rPr>
      </w:pPr>
    </w:p>
    <w:p>
      <w:pPr>
        <w:rPr>
          <w:rFonts w:hint="eastAsia"/>
        </w:rPr>
      </w:pPr>
    </w:p>
    <w:p>
      <w:pPr>
        <w:rPr>
          <w:rFonts w:hint="eastAsia"/>
        </w:rPr>
      </w:pPr>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20002A87" w:usb1="00000000" w:usb2="00000000" w:usb3="00000000" w:csb0="000001FF" w:csb1="00000000"/>
  </w:font>
  <w:font w:name="方正黑体_GBK">
    <w:panose1 w:val="02000000000000000000"/>
    <w:charset w:val="86"/>
    <w:family w:val="script"/>
    <w:pitch w:val="variable"/>
    <w:sig w:usb0="A00002BF" w:usb1="38CF7CFA" w:usb2="00082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黑体">
    <w:altName w:val="方正黑体_GBK"/>
    <w:panose1 w:val="02010609060101010101"/>
    <w:charset w:val="86"/>
    <w:family w:val="modern"/>
    <w:pitch w:val="variable"/>
    <w:sig w:usb0="800002BF" w:usb1="38CF7CFA" w:usb2="00000016" w:usb3="00000000" w:csb0="00040001" w:csb1="00000000"/>
  </w:font>
  <w:font w:name="仿宋_GB2312">
    <w:altName w:val="仿宋"/>
    <w:panose1 w:val="00000000000000000000"/>
    <w:charset w:val="86"/>
    <w:family w:val="modern"/>
    <w:pitch w:val="variable"/>
    <w:sig w:usb0="00000001" w:usb1="080E0000" w:usb2="0000001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0">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4 10 磅"/>
    <w:pPr>
      <w:widowControl w:val="0"/>
      <w:jc w:val="both"/>
    </w:pPr>
    <w:rPr>
      <w:rFonts w:ascii="Times New Roman" w:eastAsia="宋体" w:cs="Times New Roman" w:hAnsi="Times New Roman"/>
      <w:kern w:val="2"/>
      <w:sz w:val="21"/>
      <w:szCs w:val="24"/>
      <w:lang w:val="en-US" w:eastAsia="zh-CN" w:bidi="ar-SA"/>
    </w:rPr>
  </w:style>
  <w:style w:type="paragraph" w:styleId="33">
    <w:name w:val="Balloon Text"/>
    <w:basedOn w:val="0"/>
    <w:rPr>
      <w:sz w:val="18"/>
      <w:szCs w:val="18"/>
    </w:rPr>
  </w:style>
  <w:style w:type="character" w:styleId="34">
    <w:name w:val="annotation reference"/>
    <w:basedOn w:val="10"/>
    <w:rPr>
      <w:sz w:val="21"/>
      <w:szCs w:val="21"/>
    </w:rPr>
  </w:style>
  <w:style w:type="paragraph" w:styleId="35">
    <w:name w:val="annotation text"/>
    <w:basedOn w:val="0"/>
    <w:pPr>
      <w:jc w:val="left"/>
    </w:pPr>
  </w:style>
  <w:style w:type="paragraph" w:styleId="36">
    <w:name w:val="Body Text Indent"/>
    <w:basedOn w:val="0"/>
    <w:autoRedefine/>
    <w:pPr>
      <w:ind w:firstLineChars="352" w:firstLine="352"/>
    </w:pPr>
    <w:rPr>
      <w:rFonts w:ascii="仿宋_GB2312" w:eastAsia="仿宋_GB2312"/>
      <w:kern w:val="0"/>
      <w:sz w:val="32"/>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370</TotalTime>
  <Application>Yozo_Office</Application>
  <Pages>6</Pages>
  <Words>1239</Words>
  <Characters>1310</Characters>
  <Lines>147</Lines>
  <Paragraphs>62</Paragraphs>
  <CharactersWithSpaces>1574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粟云霞</cp:lastModifiedBy>
  <cp:revision>81</cp:revision>
  <dcterms:created xsi:type="dcterms:W3CDTF">2022-10-28T09:40:00Z</dcterms:created>
  <dcterms:modified xsi:type="dcterms:W3CDTF">2026-03-30T02:37:52Z</dcterms:modified>
</cp:coreProperties>
</file>