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 w:val="0"/>
        <w:suppressAutoHyphens/>
        <w:spacing w:after="0" w:line="640" w:lineRule="exact"/>
        <w:jc w:val="center"/>
        <w:rPr>
          <w:rFonts w:asci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方正小标宋简体" w:hint="eastAsia"/>
          <w:color w:val="333333"/>
          <w:sz w:val="44"/>
          <w:szCs w:val="44"/>
          <w:shd w:val="clear" w:color="auto" w:fill="FFFFFF"/>
        </w:rPr>
        <w:t>保健中心仪器设备</w:t>
      </w:r>
    </w:p>
    <w:p>
      <w:pPr>
        <w:jc w:val="center"/>
        <w:rPr>
          <w:rFonts w:asci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方正小标宋简体" w:hint="eastAsia"/>
          <w:color w:val="333333"/>
          <w:sz w:val="44"/>
          <w:szCs w:val="44"/>
          <w:shd w:val="clear" w:color="auto" w:fill="FFFFFF"/>
        </w:rPr>
        <w:t>计量校准服务</w:t>
      </w:r>
      <w:r>
        <w:rPr>
          <w:rFonts w:asci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采购</w:t>
      </w:r>
      <w:r>
        <w:rPr>
          <w:rFonts w:ascii="方正小标宋简体" w:eastAsia="方正小标宋简体" w:cs="方正小标宋简体" w:hint="eastAsia"/>
          <w:color w:val="333333"/>
          <w:sz w:val="44"/>
          <w:szCs w:val="44"/>
          <w:shd w:val="clear" w:color="auto" w:fill="FFFFFF"/>
        </w:rPr>
        <w:t>需求</w:t>
      </w:r>
    </w:p>
    <w:p>
      <w:pPr>
        <w:spacing w:line="560" w:lineRule="exact"/>
        <w:jc w:val="both"/>
        <w:rPr>
          <w:rFonts w:ascii="方正仿宋_GBK" w:eastAsia="方正仿宋_GBK"/>
          <w:sz w:val="32"/>
          <w:szCs w:val="32"/>
        </w:rPr>
      </w:pPr>
    </w:p>
    <w:p>
      <w:pPr>
        <w:ind w:firstLineChars="200" w:firstLine="640"/>
        <w:rPr>
          <w:rFonts w:ascii="方正仿宋简体" w:eastAsia="方正仿宋简体" w:cs="方正仿宋简体"/>
          <w:b/>
          <w:sz w:val="32"/>
          <w:szCs w:val="32"/>
        </w:rPr>
      </w:pPr>
      <w:r>
        <w:rPr>
          <w:rFonts w:ascii="方正仿宋简体" w:eastAsia="方正仿宋简体" w:cs="方正仿宋简体" w:hint="eastAsia"/>
          <w:b/>
          <w:sz w:val="32"/>
          <w:szCs w:val="32"/>
        </w:rPr>
        <w:t>▲一、</w:t>
      </w:r>
      <w:r>
        <w:rPr>
          <w:rFonts w:ascii="方正仿宋简体" w:eastAsia="方正仿宋简体" w:cs="方正仿宋简体"/>
          <w:b/>
          <w:sz w:val="32"/>
          <w:szCs w:val="32"/>
        </w:rPr>
        <w:t>需求</w:t>
      </w:r>
    </w:p>
    <w:p>
      <w:pPr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根据《广西国际旅</w:t>
      </w:r>
      <w:r>
        <w:rPr>
          <w:rFonts w:ascii="方正仿宋简体" w:eastAsia="方正仿宋简体" w:cs="方正仿宋简体" w:hint="eastAsia"/>
          <w:b/>
          <w:bCs/>
          <w:sz w:val="32"/>
          <w:szCs w:val="32"/>
        </w:rPr>
        <w:t>行</w:t>
      </w:r>
      <w:r>
        <w:rPr>
          <w:rFonts w:ascii="方正仿宋简体" w:eastAsia="方正仿宋简体" w:cs="方正仿宋简体" w:hint="eastAsia"/>
          <w:sz w:val="32"/>
          <w:szCs w:val="32"/>
        </w:rPr>
        <w:t>卫生保健中心实验室2026年度仪器设备计量校准计划表》</w:t>
      </w:r>
      <w:r>
        <w:rPr>
          <w:rFonts w:ascii="方正仿宋简体" w:eastAsia="方正仿宋简体" w:cs="方正仿宋简体"/>
          <w:sz w:val="32"/>
          <w:szCs w:val="32"/>
        </w:rPr>
        <w:t>（详见附件2），对保健中心相应设备提供</w:t>
      </w:r>
      <w:r>
        <w:rPr>
          <w:rFonts w:ascii="方正仿宋简体" w:eastAsia="方正仿宋简体" w:cs="方正仿宋简体" w:hint="eastAsia"/>
          <w:sz w:val="32"/>
          <w:szCs w:val="32"/>
        </w:rPr>
        <w:t>提供计量校准服务，保证计量校准服务质量</w:t>
      </w:r>
      <w:r>
        <w:rPr>
          <w:rFonts w:ascii="方正仿宋简体" w:eastAsia="方正仿宋简体" w:cs="方正仿宋简体"/>
          <w:sz w:val="32"/>
          <w:szCs w:val="32"/>
        </w:rPr>
        <w:t>，</w:t>
      </w:r>
      <w:r>
        <w:rPr>
          <w:rFonts w:ascii="方正仿宋简体" w:eastAsia="方正仿宋简体" w:cs="方正仿宋简体" w:hint="eastAsia"/>
          <w:sz w:val="32"/>
          <w:szCs w:val="32"/>
        </w:rPr>
        <w:t>出具</w:t>
      </w:r>
      <w:r>
        <w:rPr>
          <w:rFonts w:ascii="方正仿宋简体" w:eastAsia="方正仿宋简体" w:cs="方正仿宋简体"/>
          <w:sz w:val="32"/>
          <w:szCs w:val="32"/>
        </w:rPr>
        <w:t>采购人认可的</w:t>
      </w:r>
      <w:r>
        <w:rPr>
          <w:rFonts w:ascii="方正仿宋简体" w:eastAsia="方正仿宋简体" w:cs="方正仿宋简体" w:hint="eastAsia"/>
          <w:sz w:val="32"/>
          <w:szCs w:val="32"/>
        </w:rPr>
        <w:t>合格报告</w:t>
      </w:r>
      <w:r>
        <w:rPr>
          <w:rFonts w:ascii="方正仿宋简体" w:eastAsia="方正仿宋简体" w:cs="方正仿宋简体"/>
          <w:sz w:val="32"/>
          <w:szCs w:val="32"/>
        </w:rPr>
        <w:t>。</w:t>
      </w:r>
    </w:p>
    <w:p>
      <w:pPr>
        <w:ind w:firstLineChars="200" w:firstLine="640"/>
        <w:rPr>
          <w:rFonts w:ascii="方正仿宋简体" w:eastAsia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cs="方正仿宋简体" w:hint="eastAsia"/>
          <w:b/>
          <w:sz w:val="32"/>
          <w:szCs w:val="32"/>
        </w:rPr>
        <w:t>▲二、</w:t>
      </w:r>
      <w:r>
        <w:rPr>
          <w:rFonts w:ascii="方正仿宋简体" w:eastAsia="方正仿宋简体" w:cs="方正仿宋简体" w:hint="eastAsia"/>
          <w:b/>
          <w:bCs/>
          <w:sz w:val="32"/>
          <w:szCs w:val="32"/>
        </w:rPr>
        <w:t>服务要求。</w:t>
      </w:r>
    </w:p>
    <w:p>
      <w:pPr>
        <w:pStyle w:val="210"/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采购合同签订后，供应商</w:t>
      </w:r>
      <w:r>
        <w:rPr>
          <w:rFonts w:ascii="方正仿宋简体" w:eastAsia="方正仿宋简体" w:cs="方正仿宋简体"/>
          <w:sz w:val="32"/>
          <w:szCs w:val="32"/>
        </w:rPr>
        <w:t>应24小时内将计划入场人员名单、相应资质复印件、工作计划报采购人审核，采购人审核通过后，24小时内入场工作，进场后14个日历天完成</w:t>
      </w:r>
      <w:r>
        <w:rPr>
          <w:rFonts w:ascii="方正仿宋简体" w:eastAsia="方正仿宋简体" w:cs="方正仿宋简体" w:hint="eastAsia"/>
          <w:sz w:val="32"/>
          <w:szCs w:val="32"/>
        </w:rPr>
        <w:t>计量校准</w:t>
      </w:r>
      <w:r>
        <w:rPr>
          <w:rFonts w:ascii="方正仿宋简体" w:eastAsia="方正仿宋简体" w:cs="方正仿宋简体"/>
          <w:sz w:val="32"/>
          <w:szCs w:val="32"/>
        </w:rPr>
        <w:t>工作，25个日历天内完成计量</w:t>
      </w:r>
      <w:r>
        <w:rPr>
          <w:rFonts w:ascii="方正仿宋简体" w:eastAsia="方正仿宋简体" w:cs="方正仿宋简体" w:hint="eastAsia"/>
          <w:sz w:val="32"/>
          <w:szCs w:val="32"/>
        </w:rPr>
        <w:t>标识</w:t>
      </w:r>
      <w:r>
        <w:rPr>
          <w:rFonts w:ascii="方正仿宋简体" w:eastAsia="方正仿宋简体" w:cs="方正仿宋简体"/>
          <w:sz w:val="32"/>
          <w:szCs w:val="32"/>
        </w:rPr>
        <w:t>、出具报告，并</w:t>
      </w:r>
      <w:r>
        <w:rPr>
          <w:rFonts w:ascii="方正仿宋简体" w:eastAsia="方正仿宋简体" w:cs="方正仿宋简体" w:hint="eastAsia"/>
          <w:sz w:val="32"/>
          <w:szCs w:val="32"/>
        </w:rPr>
        <w:t>交予采购</w:t>
      </w:r>
      <w:r>
        <w:rPr>
          <w:rFonts w:ascii="方正仿宋简体" w:eastAsia="方正仿宋简体" w:cs="方正仿宋简体"/>
          <w:sz w:val="32"/>
          <w:szCs w:val="32"/>
        </w:rPr>
        <w:t>人。</w:t>
      </w:r>
    </w:p>
    <w:p>
      <w:pPr>
        <w:ind w:firstLineChars="200" w:firstLine="640"/>
        <w:rPr>
          <w:rFonts w:ascii="方正仿宋简体" w:eastAsia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cs="方正仿宋简体" w:hint="eastAsia"/>
          <w:b/>
          <w:bCs/>
          <w:sz w:val="32"/>
          <w:szCs w:val="32"/>
        </w:rPr>
        <w:t>▲</w:t>
      </w:r>
      <w:r>
        <w:rPr>
          <w:rFonts w:ascii="方正仿宋简体" w:eastAsia="方正仿宋简体" w:cs="方正仿宋简体"/>
          <w:b/>
          <w:sz w:val="32"/>
          <w:szCs w:val="32"/>
        </w:rPr>
        <w:t>三、</w:t>
      </w:r>
      <w:r>
        <w:rPr>
          <w:rFonts w:ascii="方正仿宋简体" w:eastAsia="方正仿宋简体" w:cs="方正仿宋简体" w:hint="eastAsia"/>
          <w:b/>
          <w:bCs/>
          <w:sz w:val="32"/>
          <w:szCs w:val="32"/>
        </w:rPr>
        <w:t>商务要求</w:t>
      </w:r>
    </w:p>
    <w:p>
      <w:pPr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1、应标供应商承诺：以上价格含税金、计量所需标准品、人员、交通费、劳务费与证书出具与邮寄相关的</w:t>
      </w:r>
      <w:r>
        <w:rPr>
          <w:rFonts w:ascii="方正仿宋简体" w:eastAsia="方正仿宋简体" w:cs="方正仿宋简体"/>
          <w:sz w:val="32"/>
          <w:szCs w:val="32"/>
        </w:rPr>
        <w:t>所有</w:t>
      </w:r>
      <w:r>
        <w:rPr>
          <w:rFonts w:ascii="方正仿宋简体" w:eastAsia="方正仿宋简体" w:cs="方正仿宋简体" w:hint="eastAsia"/>
          <w:sz w:val="32"/>
          <w:szCs w:val="32"/>
        </w:rPr>
        <w:t>全过程费用。</w:t>
      </w:r>
    </w:p>
    <w:p>
      <w:pPr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2、合同签订日期：供应商承诺自成交通知书发出</w:t>
      </w:r>
      <w:r>
        <w:rPr>
          <w:rFonts w:ascii="方正仿宋简体" w:eastAsia="方正仿宋简体" w:cs="方正仿宋简体"/>
          <w:sz w:val="32"/>
          <w:szCs w:val="32"/>
        </w:rPr>
        <w:t>3</w:t>
      </w:r>
      <w:r>
        <w:rPr>
          <w:rFonts w:ascii="方正仿宋简体" w:eastAsia="方正仿宋简体" w:cs="方正仿宋简体" w:hint="eastAsia"/>
          <w:sz w:val="32"/>
          <w:szCs w:val="32"/>
        </w:rPr>
        <w:t>天内与采购人签订合同。</w:t>
      </w:r>
    </w:p>
    <w:p>
      <w:pPr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3、付款条件。</w:t>
      </w:r>
    </w:p>
    <w:p>
      <w:pPr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（1）结算周期：双方以完成仪器设备计量校准服务后，成交供应商出具计量/校准清单证明（加盖公章）及收费清单给采购人确认作为费用结算凭证，经采购人确认无误后，向成交供应商结算。</w:t>
      </w:r>
    </w:p>
    <w:p>
      <w:pPr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（2）数量核对：本服务根据《广西国际旅</w:t>
      </w:r>
      <w:r>
        <w:rPr>
          <w:rFonts w:ascii="方正仿宋简体" w:eastAsia="方正仿宋简体" w:cs="方正仿宋简体" w:hint="eastAsia"/>
          <w:b/>
          <w:bCs/>
          <w:sz w:val="32"/>
          <w:szCs w:val="32"/>
        </w:rPr>
        <w:t>行</w:t>
      </w:r>
      <w:r>
        <w:rPr>
          <w:rFonts w:ascii="方正仿宋简体" w:eastAsia="方正仿宋简体" w:cs="方正仿宋简体" w:hint="eastAsia"/>
          <w:sz w:val="32"/>
          <w:szCs w:val="32"/>
        </w:rPr>
        <w:t>卫生保健中心实验室2026年度仪器设备计量校准计划表》</w:t>
      </w:r>
      <w:r>
        <w:rPr>
          <w:rFonts w:ascii="方正仿宋简体" w:eastAsia="方正仿宋简体" w:cs="方正仿宋简体"/>
          <w:sz w:val="32"/>
          <w:szCs w:val="32"/>
        </w:rPr>
        <w:t>执行</w:t>
      </w:r>
      <w:r>
        <w:rPr>
          <w:rFonts w:ascii="方正仿宋简体" w:eastAsia="方正仿宋简体" w:cs="方正仿宋简体" w:hint="eastAsia"/>
          <w:sz w:val="32"/>
          <w:szCs w:val="32"/>
        </w:rPr>
        <w:t>，结算</w:t>
      </w:r>
      <w:r>
        <w:rPr>
          <w:rFonts w:ascii="方正仿宋简体" w:eastAsia="方正仿宋简体" w:cs="方正仿宋简体"/>
          <w:sz w:val="32"/>
          <w:szCs w:val="32"/>
        </w:rPr>
        <w:t>金额根据</w:t>
      </w:r>
      <w:r>
        <w:rPr>
          <w:rFonts w:ascii="方正仿宋简体" w:eastAsia="方正仿宋简体" w:cs="方正仿宋简体" w:hint="eastAsia"/>
          <w:sz w:val="32"/>
          <w:szCs w:val="32"/>
        </w:rPr>
        <w:t>现场实际计量校准设备</w:t>
      </w:r>
      <w:r>
        <w:rPr>
          <w:rFonts w:ascii="方正仿宋简体" w:eastAsia="方正仿宋简体" w:cs="方正仿宋简体"/>
          <w:sz w:val="32"/>
          <w:szCs w:val="32"/>
        </w:rPr>
        <w:t>和供应商</w:t>
      </w:r>
      <w:r>
        <w:rPr>
          <w:rFonts w:ascii="方正仿宋简体" w:eastAsia="方正仿宋简体" w:cs="方正仿宋简体" w:hint="eastAsia"/>
          <w:sz w:val="32"/>
          <w:szCs w:val="32"/>
        </w:rPr>
        <w:t>单价报价为</w:t>
      </w:r>
      <w:r>
        <w:rPr>
          <w:rFonts w:ascii="方正仿宋简体" w:eastAsia="方正仿宋简体" w:cs="方正仿宋简体"/>
          <w:sz w:val="32"/>
          <w:szCs w:val="32"/>
        </w:rPr>
        <w:t>计算</w:t>
      </w:r>
      <w:r>
        <w:rPr>
          <w:rFonts w:ascii="方正仿宋简体" w:eastAsia="方正仿宋简体" w:cs="方正仿宋简体" w:hint="eastAsia"/>
          <w:sz w:val="32"/>
          <w:szCs w:val="32"/>
        </w:rPr>
        <w:t>依据。</w:t>
      </w:r>
    </w:p>
    <w:p>
      <w:pPr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（3）付款时限：待采购人核算确认全部设备后，采购人收到成交供应商开具合格增值税发票10个工作日内，将计量校准费用通过银行转账至成交供应商指定账户。</w:t>
      </w:r>
    </w:p>
    <w:p>
      <w:pPr>
        <w:ind w:firstLineChars="200" w:firstLine="640"/>
        <w:rPr>
          <w:rFonts w:ascii="方正仿宋简体" w:eastAsia="方正仿宋简体" w:cs="方正仿宋简体" w:hint="eastAsia"/>
          <w:b/>
          <w:bCs/>
          <w:sz w:val="32"/>
          <w:szCs w:val="32"/>
        </w:rPr>
      </w:pPr>
      <w:r>
        <w:rPr>
          <w:rFonts w:ascii="方正仿宋简体" w:eastAsia="方正仿宋简体" w:cs="方正仿宋简体" w:hint="eastAsia"/>
          <w:b/>
          <w:bCs/>
          <w:sz w:val="32"/>
          <w:szCs w:val="32"/>
        </w:rPr>
        <w:t>▲</w:t>
      </w:r>
      <w:r>
        <w:rPr>
          <w:rFonts w:ascii="方正仿宋简体" w:eastAsia="方正仿宋简体" w:cs="方正仿宋简体" w:hint="eastAsia"/>
          <w:b/>
          <w:bCs/>
          <w:sz w:val="32"/>
          <w:szCs w:val="32"/>
        </w:rPr>
        <w:t>四、承诺</w:t>
      </w:r>
    </w:p>
    <w:p>
      <w:pPr>
        <w:pStyle w:val="214"/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 xml:space="preserve">  应标供应商承诺：</w:t>
      </w:r>
      <w:r>
        <w:rPr>
          <w:rFonts w:ascii="方正仿宋简体" w:eastAsia="方正仿宋简体" w:cs="方正仿宋简体"/>
          <w:sz w:val="32"/>
          <w:szCs w:val="32"/>
        </w:rPr>
        <w:t>完全根据</w:t>
      </w:r>
      <w:r>
        <w:rPr>
          <w:rFonts w:ascii="方正仿宋简体" w:eastAsia="方正仿宋简体" w:cs="方正仿宋简体" w:hint="eastAsia"/>
          <w:sz w:val="32"/>
          <w:szCs w:val="32"/>
        </w:rPr>
        <w:t>“二、</w:t>
      </w:r>
      <w:r>
        <w:rPr>
          <w:rFonts w:ascii="方正仿宋简体" w:eastAsia="方正仿宋简体" w:cs="方正仿宋简体" w:hint="eastAsia"/>
          <w:bCs/>
          <w:sz w:val="32"/>
          <w:szCs w:val="32"/>
        </w:rPr>
        <w:t>服务要求。</w:t>
      </w:r>
      <w:r>
        <w:rPr>
          <w:rFonts w:ascii="方正仿宋简体" w:eastAsia="方正仿宋简体" w:cs="方正仿宋简体" w:hint="eastAsia"/>
          <w:sz w:val="32"/>
          <w:szCs w:val="32"/>
        </w:rPr>
        <w:t>”</w:t>
      </w:r>
      <w:r>
        <w:rPr>
          <w:rFonts w:ascii="方正仿宋简体" w:eastAsia="方正仿宋简体" w:cs="方正仿宋简体"/>
          <w:sz w:val="32"/>
          <w:szCs w:val="32"/>
        </w:rPr>
        <w:t>中的时间要求完成相应工作，每个节点延迟1天，自愿扣减300元服务费，累计延迟20天，自愿免收本项目服务费，时间节点以采购人书面确认为准。</w:t>
      </w:r>
      <w:bookmarkStart w:id="0" w:name="_GoBack"/>
      <w:bookmarkEnd w:id="0"/>
    </w:p>
    <w:p>
      <w:pPr>
        <w:pStyle w:val="214"/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/>
          <w:sz w:val="32"/>
          <w:szCs w:val="32"/>
        </w:rPr>
        <w:t>本项目实际应付服务费=本项目服务费-延迟扣除金额</w:t>
      </w:r>
    </w:p>
    <w:p>
      <w:pPr>
        <w:ind w:firstLineChars="200" w:firstLine="640"/>
        <w:rPr>
          <w:rFonts w:ascii="方正仿宋简体" w:eastAsia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cs="方正仿宋简体"/>
          <w:b/>
          <w:bCs/>
          <w:sz w:val="32"/>
          <w:szCs w:val="32"/>
        </w:rPr>
        <w:t>五</w:t>
      </w:r>
      <w:r>
        <w:rPr>
          <w:rFonts w:ascii="方正仿宋简体" w:eastAsia="方正仿宋简体" w:cs="方正仿宋简体" w:hint="eastAsia"/>
          <w:b/>
          <w:bCs/>
          <w:sz w:val="32"/>
          <w:szCs w:val="32"/>
        </w:rPr>
        <w:t>、说明。</w:t>
      </w:r>
    </w:p>
    <w:p>
      <w:pPr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1、 带</w:t>
      </w:r>
      <w:r>
        <w:rPr>
          <w:rFonts w:ascii="方正仿宋简体" w:eastAsia="方正仿宋简体" w:cs="方正仿宋简体" w:hint="eastAsia"/>
          <w:b/>
          <w:bCs/>
          <w:sz w:val="32"/>
          <w:szCs w:val="32"/>
        </w:rPr>
        <w:t>▲</w:t>
      </w:r>
      <w:r>
        <w:rPr>
          <w:rFonts w:ascii="方正仿宋简体" w:eastAsia="方正仿宋简体" w:cs="方正仿宋简体" w:hint="eastAsia"/>
          <w:sz w:val="32"/>
          <w:szCs w:val="32"/>
        </w:rPr>
        <w:t>的技术参数要求、服务要求、商务要求是实质性要求，投标人应完全响应，否则废标，如果存在虚假响应或者是虚假承诺，由此造成的一切后果由应标人承担。</w:t>
      </w:r>
    </w:p>
    <w:p>
      <w:pPr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2. 投标人必须在响应文件中对技术参数要求、服务要求、商务要求逐条明确回复，承诺内容须达到本次采购项目要求，否则废标。</w:t>
      </w:r>
    </w:p>
    <w:p>
      <w:pPr>
        <w:ind w:firstLineChars="200" w:firstLine="640"/>
        <w:rPr>
          <w:rFonts w:ascii="方正仿宋简体" w:eastAsia="方正仿宋简体" w:cs="方正仿宋简体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3、投标人应编制实施组织方案、售后服务方案，在评审中将对上述方案进行评审加分。</w:t>
      </w:r>
    </w:p>
    <w:p>
      <w:pPr>
        <w:spacing w:line="560" w:lineRule="exact"/>
        <w:ind w:firstLine="539"/>
        <w:jc w:val="both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Arial Unicode MS"/>
    <w:panose1 w:val="00000000000000000000"/>
    <w:charset w:val="86"/>
    <w:family w:val="script"/>
    <w:pitch w:val="variable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23"/>
  <w:doNotDisplayPageBoundarie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basedOn w:val="0"/>
    <w:rPr>
      <w:rFonts w:ascii="宋体" w:cs="宋体" w:hAnsi="宋体"/>
    </w:rPr>
  </w:style>
  <w:style w:type="paragraph" w:styleId="16">
    <w:name w:val="Plain Text"/>
    <w:next w:val="17"/>
    <w:pPr>
      <w:widowControl w:val="0"/>
      <w:jc w:val="both"/>
    </w:pPr>
    <w:rPr>
      <w:rFonts w:asci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样式 18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18">
    <w:name w:val="样式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19">
    <w:name w:val="样式 1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0">
    <w:name w:val="样式 2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">
    <w:name w:val="样式 3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2">
    <w:name w:val="样式 4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23">
    <w:name w:val="样式 5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4">
    <w:name w:val="样式 6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25">
    <w:name w:val="样式 7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26">
    <w:name w:val="样式 8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27">
    <w:name w:val="样式 9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28">
    <w:name w:val="样式 10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29">
    <w:name w:val="样式 11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30">
    <w:name w:val="样式 12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31">
    <w:name w:val="样式 13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32">
    <w:name w:val="样式 14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33">
    <w:name w:val="样式 15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34">
    <w:name w:val="样式 16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35">
    <w:name w:val="样式 17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36">
    <w:name w:val="样式 19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37">
    <w:name w:val="样式 20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38">
    <w:name w:val="样式 21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39">
    <w:name w:val="样式 22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40">
    <w:name w:val="样式 23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41">
    <w:name w:val="样式 24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42">
    <w:name w:val="样式 25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43">
    <w:name w:val="样式 26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44">
    <w:name w:val="样式 27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45">
    <w:name w:val="样式 28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46">
    <w:name w:val="样式 29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47">
    <w:name w:val="样式 30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48">
    <w:name w:val="样式 31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49">
    <w:name w:val="样式 32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50">
    <w:name w:val="样式 33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51">
    <w:name w:val="样式 34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52">
    <w:name w:val="样式 35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53">
    <w:name w:val="样式 36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54">
    <w:name w:val="样式 37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55">
    <w:name w:val="样式 38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56">
    <w:name w:val="样式 39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57">
    <w:name w:val="样式 40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58">
    <w:name w:val="样式 41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59">
    <w:name w:val="样式 42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60">
    <w:name w:val="样式 43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61">
    <w:name w:val="样式 44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62">
    <w:name w:val="样式 45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63">
    <w:name w:val="样式 46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64">
    <w:name w:val="样式 47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65">
    <w:name w:val="样式 48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66">
    <w:name w:val="样式 49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67">
    <w:name w:val="样式 50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68">
    <w:name w:val="样式 51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69">
    <w:name w:val="样式 52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70">
    <w:name w:val="样式 53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71">
    <w:name w:val="样式 54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72">
    <w:name w:val="样式 55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73">
    <w:name w:val="样式 56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74">
    <w:name w:val="样式 57 11 磅"/>
    <w:pPr>
      <w:adjustRightInd w:val="0"/>
      <w:snapToGrid w:val="0"/>
      <w:spacing w:after="200"/>
    </w:pPr>
    <w:rPr>
      <w:rFonts w:ascii="宋体" w:eastAsia="微软雅黑" w:cs="宋体" w:hAnsi="宋体"/>
      <w:sz w:val="22"/>
      <w:szCs w:val="22"/>
      <w:lang w:val="en-US" w:eastAsia="zh-CN" w:bidi="ar-SA"/>
    </w:rPr>
  </w:style>
  <w:style w:type="paragraph" w:customStyle="1" w:styleId="75">
    <w:name w:val="样式 4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6">
    <w:name w:val="样式 1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7">
    <w:name w:val="样式 1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8">
    <w:name w:val="样式 23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79">
    <w:name w:val="样式 58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80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1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2">
    <w:name w:val="样式 59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83">
    <w:name w:val="样式 2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4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5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6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7">
    <w:name w:val="样式 60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88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89">
    <w:name w:val="样式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0">
    <w:name w:val="样式 1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1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2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3">
    <w:name w:val="样式 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4">
    <w:name w:val="样式 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5">
    <w:name w:val="样式 1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6">
    <w:name w:val="样式 1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97">
    <w:name w:val="样式 61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98">
    <w:name w:val="样式 62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styleId="9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0">
    <w:name w:val="footer"/>
    <w:basedOn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101">
    <w:name w:val="Hyperlink"/>
    <w:basedOn w:val="10"/>
    <w:rPr>
      <w:color w:val="0000FF"/>
      <w:u w:val="single"/>
    </w:rPr>
  </w:style>
  <w:style w:type="paragraph" w:customStyle="1" w:styleId="205">
    <w:name w:val="样式 63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06">
    <w:name w:val="样式 64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07">
    <w:name w:val="样式 65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08">
    <w:name w:val="样式 66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0">
    <w:name w:val="样式 67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1">
    <w:name w:val="样式 68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2">
    <w:name w:val="样式 69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3">
    <w:name w:val="样式 70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4">
    <w:name w:val="样式 71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5">
    <w:name w:val="样式 72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6">
    <w:name w:val="样式 73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7">
    <w:name w:val="样式 74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8">
    <w:name w:val="样式 75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19">
    <w:name w:val="样式 76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20">
    <w:name w:val="样式 77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21">
    <w:name w:val="样式 78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22">
    <w:name w:val="样式 79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23">
    <w:name w:val="样式 80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customStyle="1" w:styleId="224">
    <w:name w:val="样式 81 11 磅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147</TotalTime>
  <Application>Yozo_Office</Application>
  <Pages>2</Pages>
  <Words>849</Words>
  <Characters>864</Characters>
  <Lines>47</Lines>
  <Paragraphs>20</Paragraphs>
  <CharactersWithSpaces>868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张鹏举</dc:creator>
  <cp:lastModifiedBy>陈显铁</cp:lastModifiedBy>
  <cp:revision>9</cp:revision>
  <dcterms:created xsi:type="dcterms:W3CDTF">2026-04-28T04:00:00Z</dcterms:created>
  <dcterms:modified xsi:type="dcterms:W3CDTF">2026-04-30T10:09:48Z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CA230A6A684446878AA175F64C44992C_13</vt:lpwstr>
  </property>
  <property fmtid="{D5CDD505-2E9C-101B-9397-08002B2CF9AE}" pid="4" name="KSOTemplateDocerSaveRecord">
    <vt:lpwstr>eyJoZGlkIjoiNjk2ZTA2YmQyY2FiNjhmYTM1ZDkzMWY0YmY5Mjc4ZjMiLCJ1c2VySWQiOiI2MjkxMTEyMjgifQ==</vt:lpwstr>
  </property>
</Properties>
</file>