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A2DA4">
      <w:pPr>
        <w:spacing w:line="560" w:lineRule="exact"/>
        <w:jc w:val="center"/>
        <w:rPr>
          <w:rFonts w:hint="eastAsia" w:eastAsia="方正小标宋_GBK"/>
          <w:color w:val="auto"/>
          <w:sz w:val="44"/>
          <w:szCs w:val="44"/>
          <w:lang w:eastAsia="zh-CN"/>
        </w:rPr>
      </w:pPr>
      <w:r>
        <w:rPr>
          <w:rFonts w:eastAsia="方正小标宋_GBK"/>
          <w:color w:val="auto"/>
          <w:sz w:val="44"/>
          <w:szCs w:val="44"/>
        </w:rPr>
        <w:t>东兴海关缉私分局</w:t>
      </w:r>
      <w:r>
        <w:rPr>
          <w:rFonts w:hint="eastAsia" w:eastAsia="方正小标宋_GBK"/>
          <w:color w:val="auto"/>
          <w:sz w:val="44"/>
          <w:szCs w:val="44"/>
          <w:lang w:eastAsia="zh-CN"/>
        </w:rPr>
        <w:t>公务船艇吊装服务</w:t>
      </w:r>
      <w:r>
        <w:rPr>
          <w:rFonts w:eastAsia="方正小标宋_GBK"/>
          <w:color w:val="auto"/>
          <w:sz w:val="44"/>
          <w:szCs w:val="44"/>
        </w:rPr>
        <w:t>项目</w:t>
      </w:r>
      <w:r>
        <w:rPr>
          <w:rFonts w:hint="eastAsia" w:eastAsia="方正小标宋_GBK"/>
          <w:color w:val="auto"/>
          <w:sz w:val="44"/>
          <w:szCs w:val="44"/>
          <w:lang w:eastAsia="zh-CN"/>
        </w:rPr>
        <w:t>评分标准</w:t>
      </w:r>
    </w:p>
    <w:p w14:paraId="6BB97E84">
      <w:pPr>
        <w:spacing w:line="560" w:lineRule="exact"/>
        <w:jc w:val="center"/>
        <w:rPr>
          <w:rFonts w:hint="eastAsia" w:eastAsia="方正小标宋_GBK"/>
          <w:color w:val="auto"/>
          <w:sz w:val="44"/>
          <w:szCs w:val="44"/>
          <w:lang w:eastAsia="zh-CN"/>
        </w:rPr>
      </w:pPr>
    </w:p>
    <w:p w14:paraId="18DE9673">
      <w:pPr>
        <w:spacing w:line="560" w:lineRule="exact"/>
        <w:ind w:firstLine="640" w:firstLineChars="200"/>
        <w:jc w:val="left"/>
        <w:rPr>
          <w:rFonts w:hint="eastAsia" w:ascii="方正黑体_GBK" w:eastAsia="方正黑体_GBK" w:cs="方正黑体_GBK"/>
          <w:color w:val="auto"/>
          <w:sz w:val="32"/>
          <w:szCs w:val="32"/>
          <w:lang w:eastAsia="zh-CN"/>
        </w:rPr>
      </w:pPr>
      <w:r>
        <w:rPr>
          <w:rFonts w:hint="eastAsia" w:ascii="方正黑体_GBK" w:eastAsia="方正黑体_GBK" w:cs="方正黑体_GBK"/>
          <w:color w:val="auto"/>
          <w:sz w:val="32"/>
          <w:szCs w:val="32"/>
          <w:lang w:eastAsia="zh-CN"/>
        </w:rPr>
        <w:t>一、服务内容</w:t>
      </w:r>
    </w:p>
    <w:p w14:paraId="665B79AE">
      <w:pPr>
        <w:spacing w:line="560" w:lineRule="exact"/>
        <w:ind w:firstLine="640" w:firstLineChars="200"/>
        <w:jc w:val="left"/>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eastAsia="zh-CN"/>
        </w:rPr>
        <w:t>该项目为保障东兴海关缉私分局</w:t>
      </w:r>
      <w:r>
        <w:rPr>
          <w:rFonts w:ascii="Times New Roman" w:hAnsi="Times New Roman" w:eastAsia="方正仿宋_GBK" w:cs="Times New Roman"/>
          <w:color w:val="auto"/>
          <w:sz w:val="32"/>
          <w:szCs w:val="32"/>
          <w:lang w:val="en-US" w:eastAsia="zh-CN"/>
        </w:rPr>
        <w:t>公务船艇因维修、防台、检验等事项需要的吊装服务。</w:t>
      </w:r>
    </w:p>
    <w:p w14:paraId="001D9F9F">
      <w:pPr>
        <w:numPr>
          <w:ilvl w:val="0"/>
          <w:numId w:val="1"/>
        </w:numPr>
        <w:spacing w:line="560" w:lineRule="exact"/>
        <w:ind w:left="0" w:firstLine="640" w:firstLineChars="200"/>
        <w:jc w:val="left"/>
        <w:rPr>
          <w:rFonts w:hint="eastAsia" w:ascii="方正黑体_GBK" w:eastAsia="方正黑体_GBK" w:cs="方正黑体_GBK"/>
          <w:color w:val="auto"/>
          <w:sz w:val="32"/>
          <w:szCs w:val="32"/>
          <w:lang w:val="en-US" w:eastAsia="zh-CN"/>
        </w:rPr>
      </w:pPr>
      <w:r>
        <w:rPr>
          <w:rFonts w:hint="eastAsia" w:ascii="方正黑体_GBK" w:eastAsia="方正黑体_GBK" w:cs="方正黑体_GBK"/>
          <w:color w:val="auto"/>
          <w:sz w:val="32"/>
          <w:szCs w:val="32"/>
          <w:lang w:val="en-US" w:eastAsia="zh-CN"/>
        </w:rPr>
        <w:t>服务期限</w:t>
      </w:r>
    </w:p>
    <w:p w14:paraId="62AC589F">
      <w:pPr>
        <w:spacing w:line="560" w:lineRule="exact"/>
        <w:ind w:left="0" w:firstLine="640" w:firstLineChars="200"/>
        <w:jc w:val="left"/>
        <w:rPr>
          <w:rFonts w:hint="eastAsia" w:cs="Times New Roman"/>
          <w:color w:val="auto"/>
          <w:sz w:val="32"/>
          <w:szCs w:val="32"/>
          <w:lang w:val="en-US" w:eastAsia="zh-CN"/>
        </w:rPr>
      </w:pPr>
      <w:r>
        <w:rPr>
          <w:rFonts w:hint="eastAsia" w:cs="Times New Roman"/>
          <w:color w:val="auto"/>
          <w:sz w:val="32"/>
          <w:szCs w:val="32"/>
          <w:lang w:val="en-US" w:eastAsia="zh-CN"/>
        </w:rPr>
        <w:t>合同签订之日起至2027年5月20日截止。</w:t>
      </w:r>
    </w:p>
    <w:p w14:paraId="6A7BBB7F">
      <w:pPr>
        <w:spacing w:line="560" w:lineRule="exact"/>
        <w:ind w:left="0" w:firstLine="640" w:firstLineChars="200"/>
        <w:jc w:val="left"/>
        <w:rPr>
          <w:rFonts w:hint="eastAsia" w:ascii="方正黑体_GBK" w:eastAsia="方正黑体_GBK" w:cs="方正黑体_GBK"/>
          <w:color w:val="auto"/>
          <w:sz w:val="32"/>
          <w:szCs w:val="32"/>
          <w:lang w:val="en-US" w:eastAsia="zh-CN"/>
        </w:rPr>
      </w:pPr>
      <w:r>
        <w:rPr>
          <w:rFonts w:hint="eastAsia" w:ascii="方正黑体_GBK" w:eastAsia="方正黑体_GBK" w:cs="方正黑体_GBK"/>
          <w:color w:val="auto"/>
          <w:sz w:val="32"/>
          <w:szCs w:val="32"/>
          <w:lang w:val="en-US" w:eastAsia="zh-CN"/>
        </w:rPr>
        <w:t>三、评分标准</w:t>
      </w:r>
      <w:bookmarkStart w:id="0" w:name="_GoBack"/>
      <w:bookmarkEnd w:id="0"/>
    </w:p>
    <w:p w14:paraId="078D6542">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（一）价格部分（</w:t>
      </w:r>
      <w:r>
        <w:rPr>
          <w:rFonts w:hint="eastAsia" w:ascii="方正楷体_GBK" w:eastAsia="方正楷体_GBK" w:cs="方正楷体_GBK"/>
          <w:b/>
          <w:bCs/>
          <w:lang w:val="en-US" w:eastAsia="zh-CN"/>
        </w:rPr>
        <w:t>40分</w:t>
      </w:r>
      <w:r>
        <w:rPr>
          <w:rFonts w:hint="eastAsia" w:ascii="方正楷体_GBK" w:eastAsia="方正楷体_GBK" w:cs="方正楷体_GBK"/>
          <w:b/>
          <w:bCs/>
          <w:lang w:eastAsia="zh-CN"/>
        </w:rPr>
        <w:t>）。</w:t>
      </w:r>
    </w:p>
    <w:p w14:paraId="319BEA78">
      <w:pPr>
        <w:ind w:firstLine="640" w:firstLineChars="200"/>
        <w:rPr>
          <w:lang w:val="en-US" w:eastAsia="zh-CN"/>
        </w:rPr>
      </w:pPr>
      <w:r>
        <w:rPr>
          <w:rFonts w:hint="eastAsia"/>
          <w:lang w:eastAsia="zh-CN"/>
        </w:rPr>
        <w:t>根据我单位公务船艇规格，报价分为</w:t>
      </w:r>
      <w:r>
        <w:rPr>
          <w:rFonts w:hint="eastAsia"/>
          <w:lang w:val="en-US" w:eastAsia="zh-CN"/>
        </w:rPr>
        <w:t>2个等级，按照船长8米以下（总重5吨以内）、船长8-1</w:t>
      </w:r>
      <w:r>
        <w:rPr>
          <w:lang w:val="en-US" w:eastAsia="zh-CN"/>
        </w:rPr>
        <w:t>5</w:t>
      </w:r>
      <w:r>
        <w:rPr>
          <w:rFonts w:hint="eastAsia"/>
          <w:lang w:val="en-US" w:eastAsia="zh-CN"/>
        </w:rPr>
        <w:t>米（重量12吨以内）两种规格分别报价。评审时按照价格越低得分越高原则，排名第一得40分，排名</w:t>
      </w:r>
      <w:r>
        <w:rPr>
          <w:lang w:val="en-US" w:eastAsia="zh-CN"/>
        </w:rPr>
        <w:t>每</w:t>
      </w:r>
      <w:r>
        <w:rPr>
          <w:rFonts w:hint="eastAsia"/>
          <w:lang w:val="en-US" w:eastAsia="zh-CN"/>
        </w:rPr>
        <w:t>下降1位得分减5分。</w:t>
      </w:r>
    </w:p>
    <w:p w14:paraId="5C01CBF6">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（二）服务部分（</w:t>
      </w:r>
      <w:r>
        <w:rPr>
          <w:rFonts w:hint="eastAsia" w:ascii="方正楷体_GBK" w:eastAsia="方正楷体_GBK" w:cs="方正楷体_GBK"/>
          <w:b/>
          <w:bCs/>
          <w:lang w:val="en-US" w:eastAsia="zh-CN"/>
        </w:rPr>
        <w:t>40分</w:t>
      </w:r>
      <w:r>
        <w:rPr>
          <w:rFonts w:hint="eastAsia" w:ascii="方正楷体_GBK" w:eastAsia="方正楷体_GBK" w:cs="方正楷体_GBK"/>
          <w:b/>
          <w:bCs/>
          <w:lang w:eastAsia="zh-CN"/>
        </w:rPr>
        <w:t>）。</w:t>
      </w:r>
    </w:p>
    <w:p w14:paraId="28B0C36D">
      <w:pPr>
        <w:ind w:firstLine="640" w:firstLineChars="200"/>
        <w:rPr>
          <w:lang w:val="en-US" w:eastAsia="zh-CN"/>
        </w:rPr>
      </w:pPr>
      <w:r>
        <w:rPr>
          <w:rFonts w:hint="eastAsia"/>
          <w:lang w:eastAsia="zh-CN"/>
        </w:rPr>
        <w:t>根据工作属性，供应商需</w:t>
      </w:r>
      <w:r>
        <w:rPr>
          <w:rFonts w:hint="eastAsia"/>
          <w:lang w:val="en-US" w:eastAsia="zh-CN"/>
        </w:rPr>
        <w:t>24小时为我单位提供吊装服务，响应时间越短得分越高，排名第一得40分，排名</w:t>
      </w:r>
      <w:r>
        <w:rPr>
          <w:lang w:val="en-US" w:eastAsia="zh-CN"/>
        </w:rPr>
        <w:t>每</w:t>
      </w:r>
      <w:r>
        <w:rPr>
          <w:rFonts w:hint="eastAsia"/>
          <w:lang w:val="en-US" w:eastAsia="zh-CN"/>
        </w:rPr>
        <w:t>下降1位得分减5分。</w:t>
      </w:r>
    </w:p>
    <w:p w14:paraId="6A017C12">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（三）吊装资质部分（</w:t>
      </w:r>
      <w:r>
        <w:rPr>
          <w:rFonts w:hint="eastAsia" w:ascii="方正楷体_GBK" w:eastAsia="方正楷体_GBK" w:cs="方正楷体_GBK"/>
          <w:b/>
          <w:bCs/>
          <w:lang w:val="en-US" w:eastAsia="zh-CN"/>
        </w:rPr>
        <w:t>20分</w:t>
      </w:r>
      <w:r>
        <w:rPr>
          <w:rFonts w:hint="eastAsia" w:ascii="方正楷体_GBK" w:eastAsia="方正楷体_GBK" w:cs="方正楷体_GBK"/>
          <w:b/>
          <w:bCs/>
          <w:lang w:eastAsia="zh-CN"/>
        </w:rPr>
        <w:t>）</w:t>
      </w:r>
    </w:p>
    <w:p w14:paraId="585D5A76">
      <w:pPr>
        <w:ind w:left="0" w:firstLine="640"/>
        <w:rPr>
          <w:rFonts w:hint="eastAsia"/>
          <w:lang w:val="en-US" w:eastAsia="zh-CN"/>
        </w:rPr>
      </w:pPr>
      <w:r>
        <w:rPr>
          <w:rFonts w:hint="eastAsia"/>
          <w:lang w:val="en-US" w:eastAsia="zh-CN"/>
        </w:rPr>
        <w:t>各报价单位具有船艇吊装资质得10分；与公安部门或政府机关有合作经验的，请在报价文件中提供证明材料，每份证明材料加5分（最多累计10分）。</w:t>
      </w:r>
    </w:p>
    <w:p w14:paraId="54A7F46B">
      <w:pPr>
        <w:ind w:left="0" w:firstLine="640"/>
        <w:rPr>
          <w:rFonts w:hint="eastAsia" w:ascii="方正黑体_GBK" w:eastAsia="方正黑体_GBK" w:cs="方正黑体_GBK"/>
          <w:lang w:val="en-US" w:eastAsia="zh-CN"/>
        </w:rPr>
      </w:pPr>
      <w:r>
        <w:rPr>
          <w:rFonts w:hint="eastAsia" w:ascii="方正黑体_GBK" w:eastAsia="方正黑体_GBK" w:cs="方正黑体_GBK"/>
          <w:lang w:val="en-US" w:eastAsia="zh-CN"/>
        </w:rPr>
        <w:t>三、成交供应商推荐原则</w:t>
      </w:r>
    </w:p>
    <w:p w14:paraId="6F8B66A7">
      <w:pPr>
        <w:ind w:left="0" w:firstLine="640"/>
        <w:rPr>
          <w:rFonts w:hint="eastAsia"/>
          <w:lang w:val="en-US" w:eastAsia="zh-CN"/>
        </w:rPr>
      </w:pPr>
      <w:r>
        <w:rPr>
          <w:rFonts w:hint="eastAsia"/>
          <w:lang w:val="en-US" w:eastAsia="zh-CN"/>
        </w:rPr>
        <w:t>评审小组将根据</w:t>
      </w:r>
      <w:r>
        <w:rPr>
          <w:lang w:val="en-US" w:eastAsia="zh-CN"/>
        </w:rPr>
        <w:t>总</w:t>
      </w:r>
      <w:r>
        <w:rPr>
          <w:rFonts w:hint="eastAsia"/>
          <w:lang w:val="en-US" w:eastAsia="zh-CN"/>
        </w:rPr>
        <w:t>得分由高到低排列次序并推荐不多于三名成交候选人，采购单位应当确定评审小组推荐排名第一的成交候选人为成交供应商。排名第一的成交候选人放弃成交、因不可抗力提出不能履行合同，采购单位可以确定排名第二的成交候选人为成交供应商或重新开展采购活动。</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3BBCF"/>
    <w:multiLevelType w:val="singleLevel"/>
    <w:tmpl w:val="37F3BBCF"/>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YWNkMzc5OTkyNzJlNGNmYjg4Yjk1YzRiMGM1MWU5N2QifQ=="/>
  </w:docVars>
  <w:rsids>
    <w:rsidRoot w:val="00000000"/>
    <w:rsid w:val="3D8D4CD9"/>
    <w:rsid w:val="7F751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488</Words>
  <Characters>504</Characters>
  <Lines>28</Lines>
  <Paragraphs>14</Paragraphs>
  <TotalTime>1365</TotalTime>
  <ScaleCrop>false</ScaleCrop>
  <LinksUpToDate>false</LinksUpToDate>
  <CharactersWithSpaces>504</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2024-01-31T15:25:00Z</dcterms:created>
  <dc:creator>尹鹏辉</dc:creator>
  <cp:lastModifiedBy>Administrator</cp:lastModifiedBy>
  <cp:lastPrinted>2025-02-14T00:58:00Z</cp:lastPrinted>
  <dcterms:modified xsi:type="dcterms:W3CDTF">2026-05-06T07:58:11Z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A67A73443E7442B8A42469050B922F20_13</vt:lpwstr>
  </property>
</Properties>
</file>