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eastAsia="方正黑体_GBK"/>
          <w:b w:val="0"/>
          <w:sz w:val="32"/>
          <w:szCs w:val="32"/>
        </w:rPr>
      </w:pPr>
      <w:r>
        <w:rPr>
          <w:rFonts w:eastAsia="方正黑体_GBK"/>
          <w:b w:val="0"/>
          <w:sz w:val="32"/>
          <w:szCs w:val="32"/>
        </w:rPr>
        <w:t>附件2</w:t>
      </w:r>
    </w:p>
    <w:p>
      <w:pPr>
        <w:spacing w:line="500" w:lineRule="exact"/>
        <w:jc w:val="center"/>
        <w:rPr>
          <w:rFonts w:ascii="宋体"/>
          <w:b/>
          <w:sz w:val="32"/>
          <w:szCs w:val="32"/>
        </w:rPr>
      </w:pPr>
      <w:bookmarkStart w:id="0" w:name="_GoBack"/>
      <w:bookmarkEnd w:id="0"/>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leftChars="623" w:left="3548" w:hangingChars="800" w:hanging="2240"/>
        <w:rPr>
          <w:rFonts w:ascii="宋体"/>
          <w:sz w:val="28"/>
          <w:szCs w:val="28"/>
          <w:u w:val="single"/>
        </w:rPr>
      </w:pPr>
      <w:r>
        <w:rPr>
          <w:rFonts w:ascii="宋体" w:hint="eastAsia"/>
          <w:sz w:val="28"/>
          <w:szCs w:val="28"/>
        </w:rPr>
        <w:t>采购项目名称：</w:t>
      </w:r>
      <w:r>
        <w:rPr>
          <w:rFonts w:ascii="宋体" w:hint="eastAsia"/>
          <w:sz w:val="28"/>
          <w:szCs w:val="28"/>
          <w:u w:val="single"/>
        </w:rPr>
        <w:t xml:space="preserve"> </w:t>
      </w:r>
      <w:r>
        <w:rPr>
          <w:rFonts w:ascii="宋体"/>
          <w:sz w:val="28"/>
          <w:szCs w:val="28"/>
          <w:u w:val="single"/>
          <w:lang w:val="en-US" w:eastAsia="zh-CN"/>
        </w:rPr>
        <w:t>凭祥</w:t>
      </w:r>
      <w:r>
        <w:rPr>
          <w:rFonts w:ascii="宋体"/>
          <w:sz w:val="28"/>
          <w:szCs w:val="28"/>
          <w:u w:val="single"/>
        </w:rPr>
        <w:t>海关缉私分局2026年度公务租车定点</w:t>
      </w:r>
    </w:p>
    <w:p>
      <w:pPr>
        <w:tabs>
          <w:tab w:val="left" w:pos="3240"/>
        </w:tabs>
        <w:spacing w:line="500" w:lineRule="exact"/>
        <w:ind w:leftChars="1612" w:left="3525" w:hangingChars="50" w:hanging="140"/>
        <w:rPr>
          <w:rFonts w:ascii="宋体"/>
          <w:sz w:val="28"/>
          <w:szCs w:val="28"/>
          <w:u w:val="single"/>
        </w:rPr>
      </w:pPr>
      <w:r>
        <w:rPr>
          <w:rFonts w:ascii="宋体"/>
          <w:sz w:val="28"/>
          <w:szCs w:val="28"/>
          <w:u w:val="single"/>
        </w:rPr>
        <w:t>服务采购项目（PXJS-NGP-2026-001）</w:t>
      </w:r>
    </w:p>
    <w:p>
      <w:pPr>
        <w:tabs>
          <w:tab w:val="left" w:pos="3240"/>
        </w:tabs>
        <w:spacing w:line="500" w:lineRule="exact"/>
        <w:ind w:firstLineChars="759" w:firstLine="2125"/>
        <w:rPr>
          <w:rFonts w:ascii="宋体"/>
          <w:sz w:val="28"/>
          <w:szCs w:val="28"/>
          <w:u w:val="single"/>
        </w:rPr>
      </w:pP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（供应商名称及联系方式）</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numPr>
          <w:ilvl w:val="0"/>
          <w:numId w:val="1"/>
        </w:numPr>
        <w:spacing w:line="360" w:lineRule="auto"/>
        <w:ind w:left="284" w:firstLineChars="200" w:firstLine="420"/>
        <w:rPr>
          <w:rFonts w:ascii="宋体"/>
          <w:szCs w:val="21"/>
        </w:rPr>
      </w:pPr>
      <w:r>
        <w:rPr>
          <w:rFonts w:ascii="宋体" w:hint="eastAsia"/>
          <w:szCs w:val="21"/>
        </w:rPr>
        <w:t>报价函（附件1，必须提供）</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报价明细表，</w:t>
      </w:r>
      <w:r>
        <w:rPr>
          <w:rFonts w:ascii="宋体" w:eastAsia="宋体" w:hint="eastAsia"/>
          <w:szCs w:val="21"/>
        </w:rPr>
        <w:t>如为设备类项目须提供所报价设备的图片及具体参数（</w:t>
      </w:r>
      <w:r>
        <w:rPr>
          <w:rFonts w:ascii="宋体" w:hint="eastAsia"/>
          <w:szCs w:val="21"/>
        </w:rPr>
        <w:t>附件2，必须提供）</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声明（附件3，必须提供，并附证明材料）</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有效的营业执照副本复印件（必须提供）</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供应商的法定代表人身份证正反面复印件（必须提供）</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供应商的法人授权委托书、委托代理人身份证正反面复印件（委托代理时必须提供</w:t>
      </w:r>
      <w:r>
        <w:rPr>
          <w:rFonts w:hint="eastAsia"/>
          <w:szCs w:val="21"/>
        </w:rPr>
        <w:t>，</w:t>
      </w:r>
      <w:r>
        <w:rPr>
          <w:rFonts w:hint="eastAsia"/>
          <w:color w:val="000000"/>
          <w:szCs w:val="21"/>
        </w:rPr>
        <w:t>同时要加盖单位公章，否则被认定为资格审查不合格而报价无效，</w:t>
      </w:r>
      <w:r>
        <w:rPr>
          <w:rFonts w:ascii="宋体" w:hint="eastAsia"/>
          <w:szCs w:val="21"/>
        </w:rPr>
        <w:t>附件4）</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供应商基本情况介绍</w:t>
      </w:r>
      <w:r>
        <w:rPr>
          <w:rFonts w:ascii="宋体"/>
          <w:szCs w:val="21"/>
        </w:rPr>
        <w:t>；</w:t>
      </w:r>
    </w:p>
    <w:p>
      <w:pPr>
        <w:numPr>
          <w:ilvl w:val="0"/>
          <w:numId w:val="1"/>
        </w:numPr>
        <w:spacing w:line="360" w:lineRule="auto"/>
        <w:ind w:left="284" w:firstLineChars="200" w:firstLine="420"/>
        <w:rPr>
          <w:rFonts w:ascii="宋体"/>
          <w:szCs w:val="21"/>
        </w:rPr>
      </w:pPr>
      <w:r>
        <w:rPr>
          <w:rFonts w:ascii="宋体" w:hint="eastAsia"/>
          <w:szCs w:val="21"/>
        </w:rPr>
        <w:t>服务承诺书（格式自拟，必须提供）；</w:t>
      </w:r>
    </w:p>
    <w:p>
      <w:pPr>
        <w:numPr>
          <w:ilvl w:val="0"/>
          <w:numId w:val="1"/>
        </w:numPr>
        <w:spacing w:line="360" w:lineRule="auto"/>
        <w:ind w:left="284" w:firstLineChars="200" w:firstLine="420"/>
        <w:rPr>
          <w:rFonts w:ascii="宋体"/>
          <w:szCs w:val="21"/>
        </w:rPr>
      </w:pPr>
      <w:r>
        <w:rPr>
          <w:rFonts w:ascii="宋体" w:hint="eastAsia"/>
          <w:szCs w:val="21"/>
        </w:rPr>
        <w:t>其他证明文件的复印件（如有请提供）。</w:t>
      </w:r>
    </w:p>
    <w:p>
      <w:pPr>
        <w:spacing w:line="360" w:lineRule="auto"/>
        <w:ind w:leftChars="229" w:left="481" w:firstLineChars="50" w:firstLine="105"/>
        <w:rPr>
          <w:rFonts w:ascii="宋体"/>
          <w:szCs w:val="21"/>
        </w:rPr>
      </w:pPr>
      <w:r>
        <w:rPr>
          <w:rFonts w:ascii="宋体" w:hint="eastAsia"/>
          <w:szCs w:val="21"/>
        </w:rPr>
        <w:t>(注：请按照上述目录顺序装订报价文件，报价文件中的复印件均需盖章确认，属于必须提供的文件，如果缺少则报价无效）</w:t>
      </w:r>
    </w:p>
    <w:p>
      <w:pPr>
        <w:spacing w:line="360" w:lineRule="auto"/>
        <w:rPr>
          <w:rFonts w:ascii="宋体"/>
          <w:sz w:val="24"/>
        </w:rPr>
      </w:pPr>
      <w:r>
        <w:rPr>
          <w:rFonts w:ascii="宋体" w:hint="eastAsia"/>
          <w:sz w:val="24"/>
        </w:rPr>
        <w:br w:type="page"/>
        <w:t>附件1</w:t>
      </w:r>
    </w:p>
    <w:p>
      <w:pPr>
        <w:pStyle w:val="2"/>
        <w:spacing w:line="360" w:lineRule="exact"/>
        <w:jc w:val="center"/>
        <w:rPr>
          <w:rFonts w:ascii="宋体" w:eastAsia="宋体"/>
        </w:rPr>
      </w:pPr>
      <w:bookmarkStart w:id="2" w:name="_Toc457835065"/>
      <w:bookmarkStart w:id="3" w:name="_Toc14355927"/>
      <w:r>
        <w:rPr>
          <w:rFonts w:ascii="宋体" w:eastAsia="宋体" w:hint="eastAsia"/>
        </w:rPr>
        <w:t>报  价  函</w:t>
      </w:r>
      <w:bookmarkEnd w:id="2"/>
      <w:r>
        <w:rPr>
          <w:rFonts w:ascii="宋体" w:eastAsia="宋体" w:hint="eastAsia"/>
          <w:b w:val="0"/>
          <w:sz w:val="24"/>
          <w:szCs w:val="24"/>
        </w:rPr>
        <w:t>(格式)</w:t>
      </w:r>
      <w:bookmarkEnd w:id="3"/>
    </w:p>
    <w:p>
      <w:pPr>
        <w:spacing w:line="360" w:lineRule="exact"/>
        <w:rPr>
          <w:rFonts w:ascii="宋体" w:eastAsia="宋体"/>
          <w:szCs w:val="21"/>
        </w:rPr>
      </w:pPr>
      <w:r>
        <w:rPr>
          <w:rFonts w:ascii="宋体" w:eastAsia="宋体" w:hint="eastAsia"/>
          <w:szCs w:val="21"/>
        </w:rPr>
        <w:t>致*****************：</w:t>
      </w:r>
    </w:p>
    <w:p>
      <w:pPr>
        <w:spacing w:line="360" w:lineRule="exact"/>
        <w:ind w:firstLineChars="200" w:firstLine="420"/>
        <w:rPr>
          <w:rFonts w:ascii="宋体" w:eastAsia="宋体"/>
          <w:szCs w:val="21"/>
        </w:rPr>
      </w:pPr>
      <w:r>
        <w:rPr>
          <w:rFonts w:ascii="宋体" w:eastAsia="宋体" w:hint="eastAsia"/>
          <w:szCs w:val="21"/>
        </w:rPr>
        <w:t>根据贵方项目采购文件，签字代表</w:t>
      </w:r>
      <w:r>
        <w:rPr>
          <w:rFonts w:ascii="宋体" w:eastAsia="宋体" w:hint="eastAsia"/>
          <w:szCs w:val="21"/>
          <w:u w:val="single"/>
        </w:rPr>
        <w:t>（姓名）</w:t>
      </w:r>
      <w:r>
        <w:rPr>
          <w:rFonts w:ascii="宋体" w:eastAsia="宋体" w:hint="eastAsia"/>
          <w:szCs w:val="21"/>
        </w:rPr>
        <w:t>经正式授权并代表供应商，提交协商文件正本壹份，副本壹份。</w:t>
      </w:r>
    </w:p>
    <w:p>
      <w:pPr>
        <w:spacing w:line="360" w:lineRule="exact"/>
        <w:ind w:firstLineChars="200" w:firstLine="420"/>
        <w:rPr>
          <w:rFonts w:ascii="宋体" w:eastAsia="宋体"/>
          <w:szCs w:val="21"/>
        </w:rPr>
      </w:pPr>
      <w:r>
        <w:rPr>
          <w:rFonts w:ascii="宋体" w:eastAsia="宋体" w:hint="eastAsia"/>
          <w:szCs w:val="21"/>
        </w:rPr>
        <w:t>据此函，签字代表宣布同意如下：</w:t>
      </w:r>
    </w:p>
    <w:p>
      <w:pPr>
        <w:spacing w:line="360" w:lineRule="exact"/>
        <w:ind w:firstLineChars="200" w:firstLine="420"/>
        <w:rPr>
          <w:rFonts w:ascii="宋体" w:eastAsia="宋体"/>
          <w:szCs w:val="21"/>
        </w:rPr>
      </w:pPr>
      <w:r>
        <w:rPr>
          <w:rFonts w:ascii="宋体" w:eastAsia="宋体" w:hint="eastAsia"/>
          <w:szCs w:val="21"/>
        </w:rPr>
        <w:t>1．按采购需求和报价表：总报价</w:t>
      </w:r>
      <w:r>
        <w:rPr>
          <w:rFonts w:ascii="宋体" w:eastAsia="宋体" w:hint="eastAsia"/>
          <w:szCs w:val="21"/>
          <w:u w:val="single"/>
        </w:rPr>
        <w:t>（大写）</w:t>
      </w:r>
      <w:r>
        <w:rPr>
          <w:rFonts w:ascii="宋体" w:eastAsia="宋体" w:hint="eastAsia"/>
          <w:szCs w:val="21"/>
        </w:rPr>
        <w:t>元人民币(</w:t>
      </w:r>
      <w:r>
        <w:rPr>
          <w:rFonts w:ascii="宋体" w:eastAsia="宋体" w:cs="Arial" w:hint="eastAsia"/>
          <w:szCs w:val="21"/>
          <w:u w:val="single"/>
        </w:rPr>
        <w:t>¥</w:t>
      </w:r>
      <w:r>
        <w:rPr>
          <w:rFonts w:ascii="宋体" w:eastAsia="宋体" w:hint="eastAsia"/>
          <w:szCs w:val="21"/>
          <w:u w:val="single"/>
        </w:rPr>
        <w:t>)</w:t>
      </w:r>
      <w:r>
        <w:rPr>
          <w:rFonts w:ascii="宋体" w:eastAsia="宋体" w:hint="eastAsia"/>
          <w:szCs w:val="21"/>
        </w:rPr>
        <w:t xml:space="preserve"> ，交付使用时间。</w:t>
      </w:r>
    </w:p>
    <w:p>
      <w:pPr>
        <w:pStyle w:val="15"/>
        <w:spacing w:line="360" w:lineRule="exact"/>
        <w:ind w:firstLine="420"/>
        <w:rPr>
          <w:rFonts w:ascii="宋体" w:eastAsia="宋体"/>
          <w:sz w:val="21"/>
        </w:rPr>
      </w:pPr>
      <w:r>
        <w:rPr>
          <w:rFonts w:ascii="宋体" w:eastAsia="宋体" w:hint="eastAsia"/>
          <w:sz w:val="21"/>
        </w:rPr>
        <w:t>2.我方承诺已经具备《中华人民共和国政府采购法》中规定的参加政府采购活动的供应商应当具备的条件：</w:t>
      </w:r>
    </w:p>
    <w:p>
      <w:pPr>
        <w:pStyle w:val="15"/>
        <w:numPr>
          <w:ilvl w:val="0"/>
          <w:numId w:val="2"/>
        </w:numPr>
        <w:spacing w:line="360" w:lineRule="exact"/>
        <w:rPr>
          <w:rFonts w:ascii="宋体" w:eastAsia="宋体"/>
          <w:sz w:val="21"/>
        </w:rPr>
      </w:pPr>
      <w:r>
        <w:rPr>
          <w:rFonts w:ascii="宋体" w:eastAsia="宋体" w:hint="eastAsia"/>
          <w:sz w:val="21"/>
        </w:rPr>
        <w:t>具有独立承担民事责任的能力；</w:t>
      </w:r>
    </w:p>
    <w:p>
      <w:pPr>
        <w:pStyle w:val="15"/>
        <w:numPr>
          <w:ilvl w:val="0"/>
          <w:numId w:val="2"/>
        </w:numPr>
        <w:spacing w:line="360" w:lineRule="exact"/>
        <w:rPr>
          <w:rFonts w:ascii="宋体" w:eastAsia="宋体"/>
          <w:sz w:val="21"/>
        </w:rPr>
      </w:pPr>
      <w:r>
        <w:rPr>
          <w:rFonts w:ascii="宋体" w:eastAsia="宋体" w:hint="eastAsia"/>
          <w:sz w:val="21"/>
        </w:rPr>
        <w:t>具有良好的商业信誉和健全的财务会计制度；</w:t>
      </w:r>
    </w:p>
    <w:p>
      <w:pPr>
        <w:pStyle w:val="15"/>
        <w:numPr>
          <w:ilvl w:val="0"/>
          <w:numId w:val="2"/>
        </w:numPr>
        <w:spacing w:line="360" w:lineRule="exact"/>
        <w:rPr>
          <w:rFonts w:ascii="宋体" w:eastAsia="宋体"/>
          <w:sz w:val="21"/>
        </w:rPr>
      </w:pPr>
      <w:r>
        <w:rPr>
          <w:rFonts w:ascii="宋体" w:eastAsia="宋体" w:hint="eastAsia"/>
          <w:sz w:val="21"/>
        </w:rPr>
        <w:t>具有履行合同所必需的设备和专业技术能力；</w:t>
      </w:r>
    </w:p>
    <w:p>
      <w:pPr>
        <w:pStyle w:val="15"/>
        <w:numPr>
          <w:ilvl w:val="0"/>
          <w:numId w:val="2"/>
        </w:numPr>
        <w:spacing w:line="360" w:lineRule="exact"/>
        <w:rPr>
          <w:rFonts w:ascii="宋体" w:eastAsia="宋体"/>
          <w:sz w:val="21"/>
        </w:rPr>
      </w:pPr>
      <w:r>
        <w:rPr>
          <w:rFonts w:ascii="宋体" w:eastAsia="宋体" w:hint="eastAsia"/>
          <w:sz w:val="21"/>
        </w:rPr>
        <w:t>有依法缴纳税收和社会保障资金的良好记录；</w:t>
      </w:r>
    </w:p>
    <w:p>
      <w:pPr>
        <w:pStyle w:val="15"/>
        <w:numPr>
          <w:ilvl w:val="0"/>
          <w:numId w:val="2"/>
        </w:numPr>
        <w:spacing w:line="360" w:lineRule="exact"/>
        <w:rPr>
          <w:rFonts w:ascii="宋体" w:eastAsia="宋体"/>
          <w:sz w:val="21"/>
        </w:rPr>
      </w:pPr>
      <w:r>
        <w:rPr>
          <w:rFonts w:ascii="宋体" w:eastAsia="宋体" w:hint="eastAsia"/>
          <w:sz w:val="21"/>
        </w:rPr>
        <w:t>参加此项采购活动前三年内，在经营活动中没有重大违法记录。</w:t>
      </w:r>
    </w:p>
    <w:p>
      <w:pPr>
        <w:pStyle w:val="15"/>
        <w:spacing w:line="360" w:lineRule="exact"/>
        <w:ind w:left="100" w:firstLine="312"/>
        <w:rPr>
          <w:rFonts w:ascii="宋体" w:eastAsia="宋体"/>
          <w:sz w:val="21"/>
        </w:rPr>
      </w:pPr>
      <w:r>
        <w:rPr>
          <w:rFonts w:ascii="宋体" w:eastAsia="宋体" w:hint="eastAsia"/>
          <w:sz w:val="21"/>
        </w:rPr>
        <w:t>3.同意向贵方提供贵方可能要求的与本项目有关的任何数据或资料。</w:t>
      </w:r>
    </w:p>
    <w:p>
      <w:pPr>
        <w:pStyle w:val="15"/>
        <w:spacing w:line="360" w:lineRule="exact"/>
        <w:ind w:firstLineChars="200" w:firstLine="420"/>
        <w:rPr>
          <w:rFonts w:ascii="宋体" w:eastAsia="宋体"/>
          <w:sz w:val="21"/>
        </w:rPr>
      </w:pPr>
      <w:r>
        <w:rPr>
          <w:rFonts w:ascii="宋体" w:eastAsia="宋体" w:hint="eastAsia"/>
          <w:sz w:val="21"/>
        </w:rPr>
        <w:t>4.我方完全理解贵方不一定要接受最低价的报价人为成交人。</w:t>
      </w:r>
    </w:p>
    <w:p>
      <w:pPr>
        <w:pStyle w:val="15"/>
        <w:spacing w:line="360" w:lineRule="exact"/>
        <w:ind w:firstLineChars="200" w:firstLine="420"/>
        <w:rPr>
          <w:rFonts w:ascii="宋体" w:eastAsia="宋体"/>
          <w:sz w:val="21"/>
        </w:rPr>
      </w:pPr>
      <w:r>
        <w:rPr>
          <w:rFonts w:ascii="宋体" w:eastAsia="宋体" w:hint="eastAsia"/>
          <w:sz w:val="21"/>
        </w:rPr>
        <w:t>5.若贵方需要，我方愿意提供我方作出的一切承诺的证明材料。</w:t>
      </w:r>
    </w:p>
    <w:p>
      <w:pPr>
        <w:spacing w:line="360" w:lineRule="exact"/>
        <w:ind w:firstLineChars="200" w:firstLine="420"/>
        <w:rPr>
          <w:rFonts w:ascii="宋体" w:eastAsia="宋体"/>
          <w:szCs w:val="21"/>
        </w:rPr>
      </w:pPr>
      <w:r>
        <w:rPr>
          <w:rFonts w:ascii="宋体" w:eastAsia="宋体" w:hint="eastAsia"/>
          <w:szCs w:val="21"/>
        </w:rPr>
        <w:t>6．我方已详细审核采购文件，包括修改文件（如有的话）和有关附件，将自行承担因对全部</w:t>
      </w:r>
      <w:r>
        <w:rPr>
          <w:rFonts w:ascii="宋体" w:eastAsia="宋体"/>
          <w:szCs w:val="21"/>
        </w:rPr>
        <w:t>采</w:t>
      </w:r>
      <w:r>
        <w:rPr>
          <w:rFonts w:ascii="宋体" w:eastAsia="宋体" w:hint="eastAsia"/>
          <w:szCs w:val="21"/>
        </w:rPr>
        <w:t>购文件理解不正确或误解而产生的相应后果。</w:t>
      </w:r>
    </w:p>
    <w:p>
      <w:pPr>
        <w:spacing w:line="360" w:lineRule="exact"/>
        <w:ind w:firstLineChars="200" w:firstLine="420"/>
        <w:rPr>
          <w:rFonts w:ascii="宋体" w:eastAsia="宋体"/>
          <w:szCs w:val="21"/>
        </w:rPr>
      </w:pPr>
      <w:r>
        <w:rPr>
          <w:rFonts w:ascii="宋体" w:eastAsia="宋体" w:hint="eastAsia"/>
          <w:szCs w:val="21"/>
        </w:rPr>
        <w:t>7．我方按“采购需求”中所有内容作完整唯一报价，报价包含商品价款、服务价款、人工、税金、运费等。</w:t>
      </w:r>
    </w:p>
    <w:p>
      <w:pPr>
        <w:spacing w:line="360" w:lineRule="exact"/>
        <w:ind w:firstLineChars="200" w:firstLine="420"/>
        <w:rPr>
          <w:rFonts w:ascii="宋体" w:eastAsia="宋体"/>
          <w:szCs w:val="21"/>
        </w:rPr>
      </w:pPr>
      <w:r>
        <w:rPr>
          <w:rFonts w:ascii="宋体" w:eastAsia="宋体" w:hint="eastAsia"/>
          <w:szCs w:val="21"/>
        </w:rPr>
        <w:t>8．如我方成交：</w:t>
      </w:r>
    </w:p>
    <w:p>
      <w:pPr>
        <w:spacing w:line="360" w:lineRule="exact"/>
        <w:ind w:firstLineChars="200" w:firstLine="420"/>
        <w:rPr>
          <w:rFonts w:ascii="宋体" w:eastAsia="宋体"/>
          <w:szCs w:val="21"/>
        </w:rPr>
      </w:pPr>
      <w:r>
        <w:rPr>
          <w:rFonts w:ascii="宋体" w:eastAsia="宋体" w:hint="eastAsia"/>
          <w:szCs w:val="21"/>
        </w:rPr>
        <w:t>（1）我方承诺在收到成交通知书后，在成交通知书规定的期限内与采购人签订合同。</w:t>
      </w:r>
    </w:p>
    <w:p>
      <w:pPr>
        <w:spacing w:line="360" w:lineRule="exact"/>
        <w:ind w:firstLineChars="200" w:firstLine="420"/>
        <w:rPr>
          <w:rFonts w:ascii="宋体" w:eastAsia="宋体"/>
          <w:szCs w:val="21"/>
        </w:rPr>
      </w:pPr>
      <w:r>
        <w:rPr>
          <w:rFonts w:ascii="宋体" w:eastAsia="宋体" w:hint="eastAsia"/>
          <w:szCs w:val="21"/>
        </w:rPr>
        <w:t>（2）我方承诺本协商文件至本项目合同履行完毕止均保持有效，按相关法律、法规的规定履行合同责任和义务。</w:t>
      </w:r>
    </w:p>
    <w:p>
      <w:pPr>
        <w:pStyle w:val="15"/>
        <w:spacing w:line="360" w:lineRule="exact"/>
        <w:ind w:firstLineChars="245" w:firstLine="515"/>
        <w:rPr>
          <w:rFonts w:ascii="宋体" w:eastAsia="宋体"/>
          <w:color w:val="000000"/>
          <w:sz w:val="21"/>
        </w:rPr>
      </w:pPr>
    </w:p>
    <w:p>
      <w:pPr>
        <w:pStyle w:val="15"/>
        <w:spacing w:line="360" w:lineRule="exact"/>
        <w:ind w:left="102" w:firstLine="420"/>
        <w:rPr>
          <w:rFonts w:ascii="宋体" w:eastAsia="宋体"/>
          <w:color w:val="000000"/>
          <w:sz w:val="21"/>
        </w:rPr>
      </w:pPr>
      <w:r>
        <w:rPr>
          <w:rFonts w:ascii="宋体" w:eastAsia="宋体" w:hint="eastAsia"/>
          <w:color w:val="000000"/>
          <w:sz w:val="21"/>
        </w:rPr>
        <w:t>与本协商有关的正式通讯地址为：</w:t>
      </w:r>
    </w:p>
    <w:p>
      <w:pPr>
        <w:pStyle w:val="15"/>
        <w:spacing w:line="360" w:lineRule="exact"/>
        <w:ind w:left="102" w:firstLine="420"/>
        <w:rPr>
          <w:rFonts w:ascii="宋体" w:eastAsia="宋体"/>
          <w:color w:val="000000"/>
          <w:sz w:val="21"/>
        </w:rPr>
      </w:pPr>
      <w:r>
        <w:rPr>
          <w:rFonts w:ascii="宋体" w:eastAsia="宋体" w:hint="eastAsia"/>
          <w:color w:val="000000"/>
          <w:sz w:val="21"/>
        </w:rPr>
        <w:t>地址： 邮政编码：</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电话： 传真：</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开户名称：</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开户银行：</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账号：</w:t>
      </w:r>
    </w:p>
    <w:p>
      <w:pPr>
        <w:pStyle w:val="15"/>
        <w:spacing w:line="360" w:lineRule="exact"/>
        <w:ind w:left="102" w:firstLine="420"/>
        <w:rPr>
          <w:rFonts w:ascii="宋体" w:eastAsia="宋体"/>
          <w:color w:val="000000"/>
          <w:sz w:val="21"/>
        </w:rPr>
      </w:pPr>
      <w:r>
        <w:rPr>
          <w:rFonts w:ascii="宋体" w:eastAsia="宋体" w:hint="eastAsia"/>
          <w:color w:val="000000"/>
          <w:sz w:val="21"/>
        </w:rPr>
        <w:t>法定代表人或委托代理人签名：</w:t>
      </w:r>
    </w:p>
    <w:p>
      <w:pPr>
        <w:pStyle w:val="15"/>
        <w:spacing w:line="360" w:lineRule="exact"/>
        <w:ind w:left="102" w:firstLine="420"/>
        <w:rPr>
          <w:rFonts w:ascii="宋体" w:eastAsia="宋体"/>
          <w:color w:val="000000"/>
          <w:sz w:val="21"/>
        </w:rPr>
      </w:pPr>
      <w:r>
        <w:rPr>
          <w:rFonts w:ascii="宋体" w:eastAsia="宋体" w:hint="eastAsia"/>
          <w:color w:val="000000"/>
          <w:sz w:val="21"/>
        </w:rPr>
        <w:t>供应商（公章）：</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日期：</w:t>
      </w:r>
    </w:p>
    <w:p>
      <w:pPr>
        <w:pStyle w:val="15"/>
        <w:spacing w:line="360" w:lineRule="exact"/>
        <w:ind w:left="102" w:firstLine="420"/>
        <w:rPr>
          <w:rFonts w:ascii="宋体" w:eastAsia="宋体"/>
          <w:color w:val="000000"/>
          <w:sz w:val="21"/>
        </w:rPr>
      </w:pPr>
    </w:p>
    <w:p>
      <w:pPr>
        <w:spacing w:line="360" w:lineRule="exact"/>
        <w:rPr>
          <w:rFonts w:ascii="宋体" w:eastAsia="宋体"/>
          <w:szCs w:val="21"/>
        </w:rPr>
      </w:pPr>
      <w:r>
        <w:rPr>
          <w:rFonts w:ascii="宋体" w:eastAsia="宋体" w:hint="eastAsia"/>
          <w:color w:val="000000"/>
          <w:szCs w:val="21"/>
        </w:rPr>
        <w:t>（注：未按照本报价函要求填报的投标函将被视为非实质性响应，从而导致该报价被拒绝。）</w:t>
      </w:r>
    </w:p>
    <w:p>
      <w:pPr>
        <w:ind w:firstLine="0"/>
        <w:rPr>
          <w:rFonts w:ascii="宋体" w:eastAsia="宋体"/>
          <w:sz w:val="24"/>
          <w:szCs w:val="24"/>
        </w:rPr>
      </w:pPr>
    </w:p>
    <w:p>
      <w:pPr>
        <w:ind w:firstLine="0"/>
        <w:rPr>
          <w:rFonts w:ascii="宋体" w:eastAsia="宋体"/>
          <w:sz w:val="24"/>
          <w:szCs w:val="24"/>
        </w:rPr>
      </w:pPr>
      <w:r>
        <w:rPr>
          <w:rFonts w:ascii="宋体" w:eastAsia="宋体" w:hint="eastAsia"/>
          <w:sz w:val="24"/>
          <w:szCs w:val="24"/>
        </w:rPr>
        <w:t>附件2</w:t>
      </w:r>
    </w:p>
    <w:p>
      <w:pPr>
        <w:spacing w:beforeLines="50" w:before="156"/>
        <w:jc w:val="center"/>
        <w:rPr>
          <w:rFonts w:ascii="宋体"/>
          <w:sz w:val="24"/>
        </w:rPr>
      </w:pPr>
      <w:r>
        <w:rPr>
          <w:rFonts w:hint="eastAsia"/>
          <w:b/>
          <w:sz w:val="32"/>
          <w:szCs w:val="32"/>
        </w:rPr>
        <w:t>报价明细表</w:t>
      </w:r>
    </w:p>
    <w:p>
      <w:pPr>
        <w:spacing w:line="360" w:lineRule="auto"/>
        <w:ind w:firstLineChars="200" w:firstLine="480"/>
        <w:rPr>
          <w:rFonts w:ascii="宋体"/>
          <w:sz w:val="24"/>
        </w:rPr>
      </w:pPr>
      <w:r>
        <w:rPr>
          <w:rFonts w:ascii="宋体" w:hint="eastAsia"/>
          <w:sz w:val="24"/>
        </w:rPr>
        <w:t>请按采购需求（采购公告附件1）详细列明</w:t>
      </w:r>
      <w:r>
        <w:rPr>
          <w:rFonts w:ascii="宋体"/>
          <w:sz w:val="24"/>
        </w:rPr>
        <w:t>各车型的租用</w:t>
      </w:r>
      <w:r>
        <w:rPr>
          <w:rFonts w:ascii="宋体" w:hint="eastAsia"/>
          <w:sz w:val="24"/>
          <w:lang w:val="en-US" w:eastAsia="zh-CN"/>
        </w:rPr>
        <w:t>价格、</w:t>
      </w:r>
      <w:r>
        <w:rPr>
          <w:rFonts w:ascii="宋体"/>
          <w:sz w:val="24"/>
        </w:rPr>
        <w:t>优惠率</w:t>
      </w:r>
      <w:r>
        <w:rPr>
          <w:rFonts w:ascii="宋体" w:hint="eastAsia"/>
          <w:sz w:val="24"/>
        </w:rPr>
        <w:t>。</w:t>
      </w:r>
    </w:p>
    <w:p>
      <w:pPr>
        <w:spacing w:line="360" w:lineRule="auto"/>
        <w:rPr>
          <w:rFonts w:ascii="宋体"/>
          <w:sz w:val="24"/>
        </w:rPr>
      </w:pPr>
      <w:r>
        <w:rPr>
          <w:rFonts w:ascii="宋体"/>
          <w:sz w:val="24"/>
        </w:rPr>
        <w:t xml:space="preserve">    报价要求：</w:t>
      </w:r>
    </w:p>
    <w:p>
      <w:pPr>
        <w:pStyle w:val="20"/>
        <w:keepNext w:val="0"/>
        <w:keepLines w:val="0"/>
        <w:pageBreakBefore w:val="0"/>
        <w:widowControl w:val="0"/>
        <w:kinsoku/>
        <w:wordWrap/>
        <w:overflowPunct/>
        <w:topLinePunct w:val="0"/>
        <w:autoSpaceDE/>
        <w:autoSpaceDN/>
        <w:bidi w:val="0"/>
        <w:adjustRightInd/>
        <w:snapToGrid/>
        <w:spacing w:line="560" w:lineRule="exact"/>
        <w:ind w:left="0" w:firstLineChars="150" w:firstLine="360"/>
        <w:textAlignment w:val="auto"/>
        <w:rPr>
          <w:rFonts w:eastAsia="宋体" w:hint="eastAsia"/>
          <w:kern w:val="2"/>
          <w:sz w:val="24"/>
          <w:szCs w:val="20"/>
          <w:lang w:bidi="ar-SA"/>
          <w:highlight w:val="auto"/>
        </w:rPr>
      </w:pPr>
      <w:r>
        <w:rPr>
          <w:rFonts w:eastAsia="宋体"/>
          <w:kern w:val="2"/>
          <w:sz w:val="24"/>
          <w:szCs w:val="20"/>
          <w:lang w:bidi="ar-SA"/>
          <w:highlight w:val="auto"/>
        </w:rPr>
        <w:t>（1）</w:t>
      </w:r>
      <w:r>
        <w:rPr>
          <w:rFonts w:eastAsia="宋体" w:hint="eastAsia"/>
          <w:kern w:val="2"/>
          <w:sz w:val="24"/>
          <w:szCs w:val="20"/>
          <w:lang w:val="en-US" w:eastAsia="zh-CN" w:bidi="ar-SA"/>
          <w:highlight w:val="auto"/>
        </w:rPr>
        <w:t>按当地同类同质车辆种类租用市场价的优惠率报价</w:t>
      </w:r>
      <w:r>
        <w:rPr>
          <w:rFonts w:eastAsia="宋体" w:hint="eastAsia"/>
          <w:kern w:val="2"/>
          <w:sz w:val="24"/>
          <w:szCs w:val="20"/>
          <w:lang w:bidi="ar-SA"/>
          <w:highlight w:val="auto"/>
        </w:rPr>
        <w:t>。</w:t>
      </w:r>
    </w:p>
    <w:p>
      <w:pPr>
        <w:pStyle w:val="33"/>
        <w:keepNext w:val="0"/>
        <w:keepLines w:val="0"/>
        <w:pageBreakBefore w:val="0"/>
        <w:widowControl w:val="0"/>
        <w:kinsoku/>
        <w:wordWrap/>
        <w:overflowPunct/>
        <w:topLinePunct w:val="0"/>
        <w:autoSpaceDE/>
        <w:autoSpaceDN/>
        <w:bidi w:val="0"/>
        <w:adjustRightInd/>
        <w:snapToGrid/>
        <w:spacing w:line="560" w:lineRule="exact"/>
        <w:ind w:firstLineChars="150" w:firstLine="360"/>
        <w:textAlignment w:val="auto"/>
        <w:rPr>
          <w:rFonts w:ascii="宋体" w:eastAsia="宋体" w:hint="eastAsia"/>
          <w:sz w:val="24"/>
          <w:szCs w:val="20"/>
          <w:lang w:bidi="ar-SA"/>
          <w:highlight w:val="auto"/>
        </w:rPr>
      </w:pPr>
      <w:r>
        <w:rPr>
          <w:rFonts w:eastAsia="宋体"/>
          <w:kern w:val="2"/>
          <w:sz w:val="24"/>
          <w:szCs w:val="20"/>
          <w:lang w:bidi="ar-SA"/>
          <w:highlight w:val="auto"/>
        </w:rPr>
        <w:t>（2）</w:t>
      </w:r>
      <w:r>
        <w:rPr>
          <w:rFonts w:ascii="宋体" w:eastAsia="宋体" w:hint="eastAsia"/>
          <w:sz w:val="24"/>
          <w:szCs w:val="20"/>
          <w:lang w:val="en-US" w:eastAsia="zh-CN" w:bidi="ar-SA"/>
          <w:highlight w:val="auto"/>
        </w:rPr>
        <w:t>报价有效范围：</w:t>
      </w:r>
      <w:r>
        <w:rPr>
          <w:rFonts w:ascii="宋体" w:eastAsia="宋体" w:hint="eastAsia"/>
          <w:sz w:val="24"/>
          <w:szCs w:val="20"/>
          <w:lang w:bidi="ar-SA"/>
          <w:highlight w:val="auto"/>
        </w:rPr>
        <w:t>优惠率</w:t>
      </w:r>
      <w:r>
        <w:rPr>
          <w:rFonts w:ascii="宋体" w:eastAsia="宋体" w:hint="eastAsia"/>
          <w:sz w:val="24"/>
          <w:szCs w:val="20"/>
          <w:lang w:val="en-US" w:eastAsia="zh-CN" w:bidi="ar-SA"/>
          <w:highlight w:val="auto"/>
        </w:rPr>
        <w:t>≤20%。</w:t>
      </w:r>
    </w:p>
    <w:p>
      <w:pPr>
        <w:pStyle w:val="34"/>
        <w:keepNext w:val="0"/>
        <w:keepLines w:val="0"/>
        <w:pageBreakBefore w:val="0"/>
        <w:widowControl w:val="0"/>
        <w:kinsoku/>
        <w:wordWrap/>
        <w:overflowPunct/>
        <w:topLinePunct w:val="0"/>
        <w:autoSpaceDE/>
        <w:autoSpaceDN/>
        <w:bidi w:val="0"/>
        <w:adjustRightInd/>
        <w:snapToGrid/>
        <w:spacing w:line="560" w:lineRule="exact"/>
        <w:ind w:firstLineChars="150" w:firstLine="390"/>
        <w:textAlignment w:val="auto"/>
        <w:rPr>
          <w:rFonts w:ascii="宋体" w:eastAsia="宋体" w:hint="eastAsia"/>
          <w:spacing w:val="0"/>
          <w:kern w:val="2"/>
          <w:lang w:val="en-US" w:eastAsia="zh-CN" w:bidi="ar-SA"/>
          <w:highlight w:val="auto"/>
        </w:rPr>
      </w:pPr>
      <w:r>
        <w:rPr>
          <w:rFonts w:eastAsia="宋体"/>
          <w:kern w:val="2"/>
          <w:sz w:val="24"/>
          <w:szCs w:val="20"/>
          <w:lang w:bidi="ar-SA"/>
          <w:highlight w:val="auto"/>
        </w:rPr>
        <w:t>（3）</w:t>
      </w:r>
      <w:r>
        <w:rPr>
          <w:rFonts w:ascii="宋体" w:eastAsia="宋体" w:hint="eastAsia"/>
          <w:spacing w:val="0"/>
          <w:kern w:val="2"/>
          <w:lang w:val="en-US" w:eastAsia="zh-CN" w:bidi="ar-SA"/>
          <w:highlight w:val="auto"/>
        </w:rPr>
        <w:t>投标人必须按要求报出优惠率。</w:t>
      </w:r>
    </w:p>
    <w:p>
      <w:pPr>
        <w:pStyle w:val="34"/>
        <w:keepNext w:val="0"/>
        <w:keepLines w:val="0"/>
        <w:pageBreakBefore w:val="0"/>
        <w:widowControl w:val="0"/>
        <w:kinsoku/>
        <w:wordWrap/>
        <w:overflowPunct/>
        <w:topLinePunct w:val="0"/>
        <w:autoSpaceDE/>
        <w:autoSpaceDN/>
        <w:bidi w:val="0"/>
        <w:adjustRightInd/>
        <w:snapToGrid/>
        <w:spacing w:line="560" w:lineRule="exact"/>
        <w:ind w:firstLineChars="150" w:firstLine="390"/>
        <w:textAlignment w:val="auto"/>
        <w:rPr>
          <w:rFonts w:ascii="宋体" w:eastAsia="宋体" w:hint="eastAsia"/>
          <w:spacing w:val="0"/>
          <w:kern w:val="2"/>
          <w:lang w:val="en-US" w:eastAsia="zh-CN" w:bidi="ar-SA"/>
          <w:highlight w:val="auto"/>
        </w:rPr>
      </w:pPr>
      <w:r>
        <w:rPr>
          <w:rFonts w:eastAsia="宋体"/>
          <w:kern w:val="2"/>
          <w:sz w:val="24"/>
          <w:szCs w:val="20"/>
          <w:lang w:bidi="ar-SA"/>
          <w:highlight w:val="auto"/>
        </w:rPr>
        <w:t>（4）</w:t>
      </w:r>
      <w:r>
        <w:rPr>
          <w:rFonts w:ascii="宋体" w:eastAsia="宋体" w:hint="eastAsia"/>
          <w:spacing w:val="0"/>
          <w:kern w:val="2"/>
          <w:lang w:val="en-US" w:eastAsia="zh-CN" w:bidi="ar-SA"/>
          <w:highlight w:val="auto"/>
        </w:rPr>
        <w:t>平均优惠率＝________％{【项号1货物优惠率+项号2货物优惠率+……+项号N货物优惠率】/N}，其中N为投标报价的租用公务用车种类。</w:t>
      </w:r>
    </w:p>
    <w:tbl>
      <w:tblPr>
        <w:jc w:val="left"/>
        <w:tblInd w:w="2" w:type="dxa"/>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9"/>
        <w:gridCol w:w="1417"/>
        <w:gridCol w:w="1985"/>
        <w:gridCol w:w="1985"/>
        <w:gridCol w:w="1985"/>
      </w:tblGrid>
      <w:tr>
        <w:tc>
          <w:tcPr>
            <w:tcW w:w="1099"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序号</w:t>
            </w:r>
          </w:p>
        </w:tc>
        <w:tc>
          <w:tcPr>
            <w:tcW w:w="1417"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车辆类型</w:t>
            </w: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参考品牌型号</w:t>
            </w: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sz w:val="24"/>
                <w:szCs w:val="24"/>
                <w:lang w:val="en-US" w:eastAsia="zh-CN" w:bidi="ar-SA"/>
                <w:highlight w:val="auto"/>
              </w:rPr>
            </w:pPr>
            <w:r>
              <w:rPr>
                <w:rFonts w:ascii="仿宋" w:eastAsia="仿宋" w:cs="仿宋" w:hint="eastAsia"/>
                <w:sz w:val="24"/>
                <w:szCs w:val="24"/>
                <w:lang w:val="en-US" w:eastAsia="zh-CN" w:bidi="ar-SA"/>
                <w:highlight w:val="auto"/>
              </w:rPr>
              <w:t>日租金</w:t>
            </w: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sz w:val="24"/>
                <w:szCs w:val="24"/>
                <w:lang w:val="en-US" w:eastAsia="zh-CN" w:bidi="ar-SA"/>
                <w:highlight w:val="auto"/>
              </w:rPr>
            </w:pPr>
            <w:r>
              <w:rPr>
                <w:rFonts w:ascii="仿宋" w:eastAsia="仿宋" w:cs="仿宋" w:hint="eastAsia"/>
                <w:sz w:val="24"/>
                <w:szCs w:val="24"/>
                <w:lang w:val="en-US" w:eastAsia="zh-CN" w:bidi="ar-SA"/>
                <w:highlight w:val="auto"/>
              </w:rPr>
              <w:t>优惠率</w:t>
            </w:r>
          </w:p>
        </w:tc>
      </w:tr>
      <w:tr>
        <w:tc>
          <w:tcPr>
            <w:tcW w:w="1099" w:type="dxa"/>
            <w:noWrap/>
            <w:vAlign w:val="center"/>
          </w:tcPr>
          <w:p>
            <w:pPr>
              <w:pStyle w:val="36"/>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sz w:val="24"/>
                <w:szCs w:val="24"/>
                <w:lang w:val="en-US" w:eastAsia="zh-CN" w:bidi="ar-SA"/>
                <w:highlight w:val="auto"/>
              </w:rPr>
              <w:t>1</w:t>
            </w:r>
          </w:p>
        </w:tc>
        <w:tc>
          <w:tcPr>
            <w:tcW w:w="1417" w:type="dxa"/>
            <w:noWrap/>
            <w:vAlign w:val="center"/>
          </w:tcPr>
          <w:p>
            <w:pPr>
              <w:pStyle w:val="37"/>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商务车</w:t>
            </w:r>
          </w:p>
        </w:tc>
        <w:tc>
          <w:tcPr>
            <w:tcW w:w="1985" w:type="dxa"/>
            <w:noWrap/>
            <w:vAlign w:val="center"/>
          </w:tcPr>
          <w:p>
            <w:pPr>
              <w:pStyle w:val="38"/>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both"/>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别克 GL8（7 座版）、</w:t>
            </w:r>
            <w:r>
              <w:rPr>
                <w:rFonts w:ascii="仿宋" w:eastAsia="仿宋" w:cs="仿宋"/>
                <w:sz w:val="24"/>
                <w:szCs w:val="24"/>
                <w:lang w:val="en-US" w:eastAsia="zh-CN" w:bidi="ar-SA"/>
                <w:highlight w:val="auto"/>
              </w:rPr>
              <w:t>广汽传祺M8</w:t>
            </w:r>
            <w:r>
              <w:rPr>
                <w:rFonts w:ascii="仿宋" w:eastAsia="仿宋" w:cs="仿宋" w:hint="eastAsia"/>
                <w:sz w:val="24"/>
                <w:szCs w:val="24"/>
                <w:lang w:val="en-US" w:eastAsia="zh-CN" w:bidi="ar-SA"/>
                <w:highlight w:val="auto"/>
              </w:rPr>
              <w:t>、本田艾力绅</w:t>
            </w:r>
          </w:p>
          <w:p>
            <w:pPr>
              <w:pStyle w:val="38"/>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both"/>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或其他同档次车型</w:t>
            </w:r>
          </w:p>
          <w:p>
            <w:pPr>
              <w:pStyle w:val="38"/>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both"/>
              <w:textAlignment w:val="auto"/>
              <w:rPr>
                <w:rFonts w:ascii="仿宋" w:eastAsia="仿宋" w:cs="仿宋" w:hint="eastAsia"/>
                <w:sz w:val="24"/>
                <w:szCs w:val="24"/>
                <w:lang w:val="en-US" w:eastAsia="zh-CN" w:bidi="ar-SA"/>
                <w:highlight w:val="auto"/>
              </w:rPr>
            </w:pP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p>
        </w:tc>
      </w:tr>
      <w:tr>
        <w:tc>
          <w:tcPr>
            <w:tcW w:w="1099" w:type="dxa"/>
            <w:noWrap/>
            <w:vAlign w:val="center"/>
          </w:tcPr>
          <w:p>
            <w:pPr>
              <w:pStyle w:val="39"/>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sz w:val="24"/>
                <w:szCs w:val="24"/>
                <w:lang w:val="en-US" w:eastAsia="zh-CN" w:bidi="ar-SA"/>
                <w:highlight w:val="auto"/>
              </w:rPr>
              <w:t>2</w:t>
            </w:r>
          </w:p>
        </w:tc>
        <w:tc>
          <w:tcPr>
            <w:tcW w:w="1417" w:type="dxa"/>
            <w:noWrap/>
            <w:vAlign w:val="center"/>
          </w:tcPr>
          <w:p>
            <w:pPr>
              <w:pStyle w:val="40"/>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越野车（SUV）</w:t>
            </w:r>
          </w:p>
        </w:tc>
        <w:tc>
          <w:tcPr>
            <w:tcW w:w="1985" w:type="dxa"/>
            <w:noWrap/>
            <w:vAlign w:val="center"/>
          </w:tcPr>
          <w:p>
            <w:pPr>
              <w:pStyle w:val="41"/>
              <w:spacing w:line="440" w:lineRule="exact"/>
              <w:ind w:left="0" w:firstLineChars="0" w:firstLine="0"/>
              <w:rPr>
                <w:rFonts w:ascii="仿宋" w:eastAsia="仿宋" w:cs="仿宋" w:hint="eastAsia"/>
                <w:sz w:val="24"/>
                <w:szCs w:val="24"/>
                <w:lang w:bidi="ar-SA"/>
              </w:rPr>
            </w:pPr>
            <w:r>
              <w:rPr>
                <w:rFonts w:ascii="仿宋" w:eastAsia="仿宋" w:cs="仿宋" w:hint="eastAsia"/>
                <w:sz w:val="24"/>
                <w:szCs w:val="24"/>
                <w:lang w:bidi="ar-SA"/>
              </w:rPr>
              <w:t>丰田汉兰达、丰田RV4、本田 CRV、大众途观、马自达CX-5或其他同档次车型</w:t>
            </w: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p>
        </w:tc>
        <w:tc>
          <w:tcPr>
            <w:tcW w:w="1985" w:type="dxa"/>
            <w:noWrap/>
            <w:vAlign w:val="center"/>
          </w:tcPr>
          <w:p>
            <w:pPr>
              <w:pStyle w:val="35"/>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p>
        </w:tc>
      </w:tr>
      <w:tr>
        <w:tc>
          <w:tcPr>
            <w:tcW w:w="1099" w:type="dxa"/>
            <w:noWrap/>
            <w:vAlign w:val="center"/>
          </w:tcPr>
          <w:p>
            <w:pPr>
              <w:pStyle w:val="42"/>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sz w:val="24"/>
                <w:szCs w:val="24"/>
                <w:lang w:val="en-US" w:eastAsia="zh-CN" w:bidi="ar-SA"/>
                <w:highlight w:val="auto"/>
              </w:rPr>
              <w:t>3</w:t>
            </w:r>
          </w:p>
        </w:tc>
        <w:tc>
          <w:tcPr>
            <w:tcW w:w="1417" w:type="dxa"/>
            <w:noWrap/>
            <w:vAlign w:val="center"/>
          </w:tcPr>
          <w:p>
            <w:pPr>
              <w:pStyle w:val="43"/>
              <w:keepNext w:val="0"/>
              <w:keepLines w:val="0"/>
              <w:pageBreakBefore w:val="0"/>
              <w:widowControl w:val="0"/>
              <w:kinsoku/>
              <w:wordWrap/>
              <w:overflowPunct/>
              <w:topLinePunct w:val="0"/>
              <w:autoSpaceDE/>
              <w:autoSpaceDN/>
              <w:bidi w:val="0"/>
              <w:adjustRightInd/>
              <w:snapToGrid/>
              <w:spacing w:before="0" w:after="0" w:line="440" w:lineRule="exact"/>
              <w:ind w:left="0" w:firstLineChars="0" w:firstLine="0"/>
              <w:jc w:val="center"/>
              <w:textAlignment w:val="auto"/>
              <w:rPr>
                <w:rFonts w:ascii="仿宋" w:eastAsia="仿宋" w:cs="仿宋" w:hint="eastAsia"/>
                <w:sz w:val="24"/>
                <w:szCs w:val="24"/>
                <w:lang w:val="en-US" w:eastAsia="zh-CN" w:bidi="ar-SA"/>
                <w:highlight w:val="auto"/>
              </w:rPr>
            </w:pPr>
            <w:r>
              <w:rPr>
                <w:rFonts w:ascii="仿宋" w:eastAsia="仿宋" w:cs="仿宋" w:hint="eastAsia"/>
                <w:sz w:val="24"/>
                <w:szCs w:val="24"/>
                <w:lang w:val="en-US" w:eastAsia="zh-CN" w:bidi="ar-SA"/>
                <w:highlight w:val="auto"/>
              </w:rPr>
              <w:t>轿车</w:t>
            </w:r>
          </w:p>
        </w:tc>
        <w:tc>
          <w:tcPr>
            <w:tcW w:w="1985" w:type="dxa"/>
            <w:noWrap/>
            <w:vAlign w:val="center"/>
          </w:tcPr>
          <w:p>
            <w:pPr>
              <w:pStyle w:val="44"/>
              <w:overflowPunct/>
              <w:spacing w:before="0" w:after="0" w:line="440" w:lineRule="exact"/>
              <w:ind w:firstLineChars="0" w:firstLine="0"/>
              <w:jc w:val="both"/>
              <w:rPr>
                <w:rFonts w:ascii="仿宋" w:eastAsia="仿宋" w:cs="仿宋" w:hint="eastAsia"/>
                <w:szCs w:val="24"/>
                <w:lang w:bidi="ar-SA"/>
              </w:rPr>
            </w:pPr>
            <w:r>
              <w:rPr>
                <w:rFonts w:ascii="仿宋" w:eastAsia="仿宋" w:cs="仿宋" w:hint="eastAsia"/>
                <w:szCs w:val="24"/>
                <w:lang w:bidi="ar-SA"/>
              </w:rPr>
              <w:t>大众迈腾、本田雅阁、丰田凯美瑞、日产天籁或其他同档次车型</w:t>
            </w:r>
          </w:p>
        </w:tc>
        <w:tc>
          <w:tcPr>
            <w:tcW w:w="1985" w:type="dxa"/>
            <w:noWrap/>
            <w:vAlign w:val="center"/>
          </w:tcPr>
          <w:p>
            <w:pPr>
              <w:spacing w:line="440" w:lineRule="exact"/>
              <w:rPr>
                <w:rFonts w:ascii="仿宋" w:eastAsia="仿宋" w:cs="仿宋" w:hint="eastAsia"/>
                <w:sz w:val="24"/>
                <w:szCs w:val="24"/>
              </w:rPr>
            </w:pPr>
          </w:p>
        </w:tc>
        <w:tc>
          <w:tcPr>
            <w:tcW w:w="1985" w:type="dxa"/>
            <w:noWrap/>
            <w:vAlign w:val="center"/>
          </w:tcPr>
          <w:p>
            <w:pPr>
              <w:spacing w:line="440" w:lineRule="exact"/>
              <w:rPr>
                <w:rFonts w:ascii="仿宋" w:eastAsia="仿宋" w:cs="仿宋" w:hint="eastAsia"/>
                <w:sz w:val="24"/>
                <w:szCs w:val="24"/>
              </w:rPr>
            </w:pPr>
          </w:p>
        </w:tc>
      </w:tr>
    </w:tbl>
    <w:p>
      <w:pPr>
        <w:pStyle w:val="34"/>
        <w:keepNext w:val="0"/>
        <w:keepLines w:val="0"/>
        <w:pageBreakBefore w:val="0"/>
        <w:widowControl w:val="0"/>
        <w:kinsoku/>
        <w:wordWrap/>
        <w:overflowPunct/>
        <w:topLinePunct w:val="0"/>
        <w:autoSpaceDE/>
        <w:autoSpaceDN/>
        <w:bidi w:val="0"/>
        <w:adjustRightInd/>
        <w:snapToGrid/>
        <w:spacing w:line="560" w:lineRule="exact"/>
        <w:ind w:firstLineChars="150" w:firstLine="360"/>
        <w:textAlignment w:val="auto"/>
        <w:rPr>
          <w:rFonts w:ascii="宋体" w:eastAsia="宋体" w:hint="eastAsia"/>
          <w:spacing w:val="0"/>
          <w:kern w:val="2"/>
          <w:lang w:val="en-US" w:eastAsia="zh-CN" w:bidi="ar-SA"/>
          <w:highlight w:val="auto"/>
        </w:rPr>
      </w:pPr>
    </w:p>
    <w:p>
      <w:pPr>
        <w:spacing w:line="360" w:lineRule="auto"/>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4" w:name="_Toc6439374"/>
      <w:bookmarkStart w:id="5" w:name="_Toc531180044"/>
      <w:bookmarkStart w:id="6" w:name="_Toc529659516"/>
      <w:r>
        <w:rPr>
          <w:rFonts w:ascii="宋体" w:hint="eastAsia"/>
          <w:sz w:val="24"/>
        </w:rPr>
        <w:t>附件3</w:t>
      </w:r>
    </w:p>
    <w:p>
      <w:pPr>
        <w:pStyle w:val="2"/>
        <w:spacing w:line="480" w:lineRule="exact"/>
        <w:jc w:val="center"/>
        <w:rPr>
          <w:rFonts w:ascii="宋体" w:eastAsia="宋体"/>
          <w:b w:val="0"/>
          <w:sz w:val="36"/>
          <w:szCs w:val="36"/>
        </w:rPr>
      </w:pPr>
      <w:bookmarkStart w:id="7" w:name="_Toc14355928"/>
      <w:r>
        <w:rPr>
          <w:rFonts w:ascii="宋体" w:eastAsia="宋体" w:hint="eastAsia"/>
        </w:rPr>
        <w:t>声   明</w:t>
      </w:r>
      <w:bookmarkEnd w:id="4"/>
      <w:bookmarkEnd w:id="7"/>
    </w:p>
    <w:p>
      <w:pPr>
        <w:pStyle w:val="15"/>
        <w:spacing w:line="360" w:lineRule="auto"/>
        <w:ind w:firstLineChars="200" w:firstLine="480"/>
        <w:jc w:val="left"/>
        <w:rPr>
          <w:sz w:val="24"/>
          <w:szCs w:val="24"/>
        </w:rPr>
      </w:pPr>
      <w:bookmarkEnd w:id="5"/>
      <w:bookmarkEnd w:id="6"/>
      <w:r>
        <w:rPr>
          <w:rFonts w:hint="eastAsia"/>
          <w:sz w:val="24"/>
          <w:szCs w:val="24"/>
        </w:rPr>
        <w:t>致</w:t>
      </w:r>
      <w:r>
        <w:rPr>
          <w:rFonts w:hint="eastAsia"/>
          <w:sz w:val="24"/>
        </w:rPr>
        <w:t>*****************</w:t>
      </w:r>
      <w:r>
        <w:rPr>
          <w:rFonts w:hint="eastAsia"/>
          <w:sz w:val="24"/>
          <w:szCs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方正小标宋_GBK" w:eastAsia="方正小标宋_GBK"/>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450" w:firstLine="1080"/>
        <w:rPr>
          <w:rFonts w:ascii="宋体"/>
          <w:sz w:val="24"/>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auto"/>
    <w:pitch w:val="variable"/>
    <w:sig w:usb0="800002BF" w:usb1="38CF7CFA" w:usb2="00000016" w:usb3="00000000" w:csb0="00040001" w:csb1="00000000"/>
  </w:font>
  <w:font w:name="方正小标宋_GBK">
    <w:altName w:val="Arial Unicode MS"/>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1A769F6E"/>
    <w:lvl w:ilvl="0">
      <w:start w:val="1"/>
      <w:numFmt w:val="decimal"/>
      <w:lvlRestart w:val="0"/>
      <w:suff w:val="nothing"/>
      <w:lvlText w:val="（%1）"/>
      <w:lvlJc w:val="left"/>
      <w:pPr>
        <w:tabs>
          <w:tab w:val="num" w:pos="0"/>
        </w:tabs>
        <w:ind w:left="284" w:hanging="0"/>
      </w:pPr>
      <w:rPr>
        <w:rFonts w:hint="eastAsia"/>
      </w:rPr>
    </w:lvl>
    <w:lvl w:ilvl="1">
      <w:start w:val="1"/>
      <w:numFmt w:val="decimal"/>
      <w:lvlText w:val="%1.%2"/>
      <w:lvlJc w:val="left"/>
      <w:pPr>
        <w:tabs>
          <w:tab w:val="num" w:pos="0"/>
        </w:tabs>
        <w:ind w:left="709" w:hanging="0"/>
      </w:pPr>
      <w:rPr>
        <w:rFonts w:hint="eastAsia"/>
      </w:rPr>
    </w:lvl>
    <w:lvl w:ilvl="2">
      <w:start w:val="1"/>
      <w:numFmt w:val="decimal"/>
      <w:lvlText w:val="%1.%2.%3"/>
      <w:lvlJc w:val="left"/>
      <w:pPr>
        <w:tabs>
          <w:tab w:val="num" w:pos="0"/>
        </w:tabs>
        <w:ind w:left="1134" w:hanging="0"/>
      </w:pPr>
      <w:rPr>
        <w:rFonts w:hint="eastAsia"/>
      </w:rPr>
    </w:lvl>
    <w:lvl w:ilvl="3">
      <w:start w:val="1"/>
      <w:numFmt w:val="decimal"/>
      <w:lvlText w:val="%1.%2.%3.%4"/>
      <w:lvlJc w:val="left"/>
      <w:pPr>
        <w:tabs>
          <w:tab w:val="num" w:pos="0"/>
        </w:tabs>
        <w:ind w:left="1559" w:hanging="0"/>
      </w:pPr>
      <w:rPr>
        <w:rFonts w:hint="eastAsia"/>
      </w:rPr>
    </w:lvl>
    <w:lvl w:ilvl="4">
      <w:start w:val="1"/>
      <w:numFmt w:val="decimal"/>
      <w:lvlText w:val="%1.%2.%3.%4.%5"/>
      <w:lvlJc w:val="left"/>
      <w:pPr>
        <w:tabs>
          <w:tab w:val="num" w:pos="0"/>
        </w:tabs>
        <w:ind w:left="1984" w:hanging="0"/>
      </w:pPr>
      <w:rPr>
        <w:rFonts w:hint="eastAsia"/>
      </w:rPr>
    </w:lvl>
    <w:lvl w:ilvl="5">
      <w:start w:val="1"/>
      <w:numFmt w:val="decimal"/>
      <w:lvlText w:val="%1.%2.%3.%4.%5.%6"/>
      <w:lvlJc w:val="left"/>
      <w:pPr>
        <w:tabs>
          <w:tab w:val="num" w:pos="0"/>
        </w:tabs>
        <w:ind w:left="2409" w:hanging="0"/>
      </w:pPr>
      <w:rPr>
        <w:rFonts w:hint="eastAsia"/>
      </w:rPr>
    </w:lvl>
    <w:lvl w:ilvl="6">
      <w:start w:val="1"/>
      <w:numFmt w:val="decimal"/>
      <w:lvlText w:val="%1.%2.%3.%4.%5.%6.%7"/>
      <w:lvlJc w:val="left"/>
      <w:pPr>
        <w:tabs>
          <w:tab w:val="num" w:pos="0"/>
        </w:tabs>
        <w:ind w:left="2834" w:hanging="0"/>
      </w:pPr>
      <w:rPr>
        <w:rFonts w:hint="eastAsia"/>
      </w:rPr>
    </w:lvl>
    <w:lvl w:ilvl="7">
      <w:start w:val="1"/>
      <w:numFmt w:val="decimal"/>
      <w:lvlText w:val="%1.%2.%3.%4.%5.%6.%7.%8"/>
      <w:lvlJc w:val="left"/>
      <w:pPr>
        <w:tabs>
          <w:tab w:val="num" w:pos="0"/>
        </w:tabs>
        <w:ind w:left="3259" w:hanging="0"/>
      </w:pPr>
      <w:rPr>
        <w:rFonts w:hint="eastAsia"/>
      </w:rPr>
    </w:lvl>
    <w:lvl w:ilvl="8">
      <w:start w:val="1"/>
      <w:numFmt w:val="decimal"/>
      <w:lvlText w:val="%1.%2.%3.%4.%5.%6.%7.%8.%9"/>
      <w:lvlJc w:val="left"/>
      <w:pPr>
        <w:tabs>
          <w:tab w:val="num" w:pos="0"/>
        </w:tabs>
        <w:ind w:left="3684" w:hanging="0"/>
      </w:pPr>
      <w:rPr>
        <w:rFonts w:hint="eastAsia"/>
      </w:rPr>
    </w:lvl>
  </w:abstractNum>
  <w:abstractNum w:abstractNumId="1">
    <w:nsid w:val="22B364E5"/>
    <w:multiLevelType w:val="hybridMultilevel"/>
    <w:tmpl w:val="31C26AB6"/>
    <w:lvl w:ilvl="0">
      <w:start w:val="1"/>
      <w:numFmt w:val="decimal"/>
      <w:lvlRestart w:val="0"/>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customStyle="1" w:styleId="18">
    <w:name w:val="List Paragraph"/>
    <w:basedOn w:val="0"/>
    <w:pPr>
      <w:ind w:firstLineChars="200" w:firstLine="200"/>
    </w:pPr>
  </w:style>
  <w:style w:type="paragraph" w:customStyle="1" w:styleId="19">
    <w:name w:val="样式 10 磅"/>
    <w:pPr>
      <w:widowControl w:val="0"/>
      <w:jc w:val="both"/>
    </w:pPr>
    <w:rPr>
      <w:rFonts w:ascii="Times New Roman" w:eastAsia="宋体" w:cs="Times New Roman" w:hAnsi="Times New Roman"/>
      <w:kern w:val="2"/>
      <w:sz w:val="21"/>
      <w:szCs w:val="20"/>
      <w:lang w:val="en-US" w:eastAsia="zh-CN" w:bidi="ar-SA"/>
    </w:rPr>
  </w:style>
  <w:style w:type="paragraph" w:customStyle="1" w:styleId="20">
    <w:name w:val="样式 1 10 磅"/>
    <w:pPr>
      <w:widowControl w:val="0"/>
      <w:overflowPunct w:val="0"/>
      <w:spacing w:line="560" w:lineRule="exact"/>
      <w:ind w:firstLineChars="200" w:firstLine="200"/>
      <w:jc w:val="both"/>
    </w:pPr>
    <w:rPr>
      <w:rFonts w:ascii="宋体" w:eastAsia="方正仿宋_GBK" w:cs="Times New Roman" w:hAnsi="宋体"/>
      <w:kern w:val="0"/>
      <w:sz w:val="20"/>
      <w:szCs w:val="21"/>
      <w:lang w:val="en-US" w:eastAsia="zh-CN" w:bidi="ar-SA"/>
    </w:rPr>
  </w:style>
  <w:style w:type="paragraph" w:customStyle="1" w:styleId="21">
    <w:name w:val="样式 2 10 磅"/>
    <w:pPr>
      <w:widowControl w:val="0"/>
      <w:jc w:val="both"/>
    </w:pPr>
    <w:rPr>
      <w:rFonts w:ascii="Times New Roman" w:eastAsia="宋体" w:cs="Times New Roman" w:hAnsi="Times New Roman"/>
      <w:kern w:val="2"/>
      <w:sz w:val="21"/>
      <w:szCs w:val="20"/>
      <w:lang w:val="en-US" w:eastAsia="zh-CN" w:bidi="ar-SA"/>
    </w:rPr>
  </w:style>
  <w:style w:type="paragraph" w:styleId="22">
    <w:name w:val="index 9"/>
    <w:basedOn w:val="0"/>
    <w:autoRedefine/>
    <w:next w:val="0"/>
    <w:pPr>
      <w:ind w:left="3360"/>
    </w:pPr>
  </w:style>
  <w:style w:type="paragraph" w:styleId="23">
    <w:name w:val="toc 1"/>
    <w:basedOn w:val="0"/>
    <w:autoRedefine/>
    <w:next w:val="0"/>
  </w:style>
  <w:style w:type="paragraph" w:styleId="24">
    <w:name w:val="toc 7"/>
    <w:basedOn w:val="0"/>
    <w:autoRedefine/>
    <w:next w:val="0"/>
    <w:pPr>
      <w:ind w:left="2520"/>
    </w:pPr>
  </w:style>
  <w:style w:type="paragraph" w:styleId="25">
    <w:name w:val="toc 8"/>
    <w:basedOn w:val="0"/>
    <w:autoRedefine/>
    <w:next w:val="0"/>
    <w:pPr>
      <w:ind w:left="2940"/>
    </w:pPr>
  </w:style>
  <w:style w:type="paragraph" w:styleId="26">
    <w:name w:val="toc 9"/>
    <w:basedOn w:val="0"/>
    <w:autoRedefine/>
    <w:next w:val="0"/>
    <w:pPr>
      <w:ind w:left="3360"/>
    </w:pPr>
  </w:style>
  <w:style w:type="paragraph" w:styleId="27">
    <w:name w:val="Normal Indent"/>
    <w:basedOn w:val="0"/>
    <w:pPr>
      <w:ind w:firstLine="420"/>
    </w:pPr>
  </w:style>
  <w:style w:type="paragraph" w:styleId="28">
    <w:name w:val="footnote text"/>
    <w:basedOn w:val="0"/>
    <w:pPr>
      <w:snapToGrid w:val="0"/>
      <w:jc w:val="left"/>
    </w:pPr>
    <w:rPr>
      <w:sz w:val="18"/>
      <w:szCs w:val="18"/>
    </w:rPr>
  </w:style>
  <w:style w:type="paragraph" w:styleId="29">
    <w:name w:val="annotation text"/>
    <w:basedOn w:val="0"/>
    <w:pPr>
      <w:jc w:val="left"/>
    </w:pPr>
  </w:style>
  <w:style w:type="paragraph" w:styleId="30">
    <w:name w:val="index heading"/>
    <w:basedOn w:val="0"/>
    <w:rPr>
      <w:rFonts w:ascii="Arial" w:hAnsi="Arial"/>
      <w:b/>
    </w:rPr>
  </w:style>
  <w:style w:type="paragraph" w:styleId="31">
    <w:name w:val="table of figures"/>
    <w:basedOn w:val="0"/>
    <w:next w:val="0"/>
  </w:style>
  <w:style w:type="paragraph" w:styleId="32">
    <w:name w:val="envelope address"/>
    <w:basedOn w:val="0"/>
    <w:pPr>
      <w:snapToGrid w:val="0"/>
      <w:ind w:left="2880"/>
    </w:pPr>
    <w:rPr>
      <w:rFonts w:ascii="Arial" w:hAnsi="Arial"/>
      <w:sz w:val="24"/>
      <w:szCs w:val="24"/>
    </w:rPr>
  </w:style>
  <w:style w:type="paragraph" w:customStyle="1" w:styleId="33">
    <w:name w:val="样式 三号"/>
    <w:next w:val="22"/>
    <w:pPr>
      <w:widowControl w:val="0"/>
      <w:overflowPunct w:val="0"/>
      <w:spacing w:line="560" w:lineRule="exact"/>
      <w:ind w:firstLineChars="200" w:firstLine="200"/>
      <w:jc w:val="both"/>
    </w:pPr>
    <w:rPr>
      <w:rFonts w:ascii="Times New Roman" w:eastAsia="方正仿宋_GBK" w:cs="Times New Roman" w:hAnsi="Times New Roman"/>
      <w:kern w:val="2"/>
      <w:sz w:val="32"/>
      <w:szCs w:val="32"/>
      <w:lang w:val="en-US" w:eastAsia="zh-CN" w:bidi="ar-SA"/>
    </w:rPr>
  </w:style>
  <w:style w:type="paragraph" w:customStyle="1" w:styleId="34">
    <w:name w:val="样式 2 小四"/>
    <w:next w:val="23"/>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35">
    <w:name w:val="表格文字"/>
    <w:next w:val="20"/>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36">
    <w:name w:val="样式 3 小四"/>
    <w:next w:val="24"/>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37">
    <w:name w:val="样式 4 小四"/>
    <w:next w:val="25"/>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38">
    <w:name w:val="样式 5 小四"/>
    <w:next w:val="26"/>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39">
    <w:name w:val="样式 6 小四"/>
    <w:next w:val="27"/>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40">
    <w:name w:val="样式 7 小四"/>
    <w:next w:val="28"/>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41">
    <w:name w:val="样式 1 三号"/>
    <w:next w:val="31"/>
    <w:pPr>
      <w:widowControl w:val="0"/>
      <w:overflowPunct w:val="0"/>
      <w:spacing w:line="560" w:lineRule="exact"/>
      <w:ind w:firstLineChars="200" w:firstLine="200"/>
      <w:jc w:val="both"/>
    </w:pPr>
    <w:rPr>
      <w:rFonts w:ascii="Times New Roman" w:eastAsia="方正仿宋_GBK" w:cs="Times New Roman" w:hAnsi="Times New Roman"/>
      <w:kern w:val="2"/>
      <w:sz w:val="32"/>
      <w:szCs w:val="32"/>
      <w:lang w:val="en-US" w:eastAsia="zh-CN" w:bidi="ar-SA"/>
    </w:rPr>
  </w:style>
  <w:style w:type="paragraph" w:customStyle="1" w:styleId="42">
    <w:name w:val="样式 8 小四"/>
    <w:next w:val="29"/>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43">
    <w:name w:val="样式 9 小四"/>
    <w:next w:val="30"/>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 w:type="paragraph" w:customStyle="1" w:styleId="44">
    <w:name w:val="样式 11 小四"/>
    <w:next w:val="32"/>
    <w:pPr>
      <w:widowControl w:val="0"/>
      <w:overflowPunct w:val="0"/>
      <w:spacing w:before="25" w:after="25" w:line="240" w:lineRule="auto"/>
      <w:ind w:firstLineChars="352" w:firstLine="352"/>
      <w:jc w:val="left"/>
    </w:pPr>
    <w:rPr>
      <w:rFonts w:ascii="仿宋_GB2312" w:eastAsia="仿宋_GB2312" w:cs="Times New Roman"/>
      <w:bCs/>
      <w:spacing w:val="10"/>
      <w:kern w:val="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Application>
  <Pages>7</Pages>
  <Words>1871</Words>
  <Characters>1967</Characters>
  <Lines>193</Lines>
  <Paragraphs>97</Paragraphs>
  <CharactersWithSpaces>2045</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赖婧</cp:lastModifiedBy>
  <cp:revision>2</cp:revision>
  <cp:lastPrinted>2022-03-29T06:37:00Z</cp:lastPrinted>
  <dcterms:created xsi:type="dcterms:W3CDTF">2022-04-21T11:37:00Z</dcterms:created>
  <dcterms:modified xsi:type="dcterms:W3CDTF">2026-06-25T02:51:37Z</dcterms:modified>
</cp:coreProperties>
</file>