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right="-21"/>
        <w:rPr>
          <w:b/>
          <w:snapToGrid w:val="0"/>
          <w:color w:val="000000"/>
          <w:kern w:val="0"/>
          <w:szCs w:val="21"/>
        </w:rPr>
      </w:pPr>
      <w:r>
        <w:rPr>
          <w:rFonts w:eastAsia="方正黑体_GBK"/>
          <w:sz w:val="32"/>
          <w:szCs w:val="32"/>
        </w:rPr>
        <w:t>附件1</w:t>
      </w:r>
      <w:bookmarkStart w:id="0" w:name="_GoBack"/>
      <w:bookmarkEnd w:id="0"/>
    </w:p>
    <w:p>
      <w:pPr>
        <w:pStyle w:val="123"/>
        <w:spacing w:line="560" w:lineRule="exact"/>
        <w:jc w:val="center"/>
        <w:rPr>
          <w:rFonts w:ascii="Times New Roman" w:eastAsia="方正小标宋_GBK" w:cs="Times New Roman" w:hAnsi="Times New Roman"/>
          <w:color w:val="000000"/>
          <w:sz w:val="32"/>
          <w:szCs w:val="32"/>
          <w:bdr w:val="none" w:sz="0" w:space="0" w:color="auto"/>
          <w:lang w:val="en-US" w:eastAsia="zh-CN"/>
        </w:rPr>
      </w:pPr>
    </w:p>
    <w:p>
      <w:pPr>
        <w:pStyle w:val="123"/>
        <w:spacing w:line="560" w:lineRule="exact"/>
        <w:jc w:val="center"/>
        <w:rPr>
          <w:rFonts w:ascii="Times New Roman" w:eastAsia="方正小标宋_GBK" w:cs="Times New Roman" w:hAnsi="Times New Roman"/>
          <w:color w:val="000000"/>
          <w:sz w:val="32"/>
          <w:szCs w:val="32"/>
          <w:bdr w:val="none" w:sz="0" w:space="0" w:color="auto"/>
          <w:lang w:val="en-US" w:eastAsia="zh-CN"/>
        </w:rPr>
      </w:pPr>
      <w:r>
        <w:rPr>
          <w:rFonts w:ascii="Times New Roman" w:eastAsia="方正小标宋_GBK" w:cs="Times New Roman" w:hAnsi="Times New Roman"/>
          <w:color w:val="000000"/>
          <w:sz w:val="32"/>
          <w:szCs w:val="32"/>
          <w:bdr w:val="none" w:sz="0" w:space="0" w:color="auto"/>
          <w:lang w:val="en-US" w:eastAsia="zh-CN"/>
        </w:rPr>
        <w:t>进境非食用动物产品生产、加工、存放指定企业</w:t>
      </w:r>
    </w:p>
    <w:p>
      <w:pPr>
        <w:pStyle w:val="123"/>
        <w:spacing w:line="560" w:lineRule="exact"/>
        <w:jc w:val="center"/>
        <w:rPr>
          <w:rFonts w:ascii="Times New Roman" w:eastAsia="方正小标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小标宋_GBK" w:cs="Times New Roman" w:hAnsi="Times New Roman"/>
          <w:color w:val="000000"/>
          <w:sz w:val="32"/>
          <w:szCs w:val="32"/>
          <w:lang w:bidi="ar-SA"/>
        </w:rPr>
        <w:t>符合性声明</w:t>
      </w:r>
    </w:p>
    <w:p>
      <w:pPr>
        <w:pStyle w:val="123"/>
        <w:spacing w:line="560" w:lineRule="exact"/>
        <w:ind w:left="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 xml:space="preserve">        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海关：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经审核，我司符合《进境非食用动物产品生产、加工、存放指定企业检疫条件》相关要求，将</w:t>
      </w:r>
      <w:r>
        <w:rPr>
          <w:rFonts w:ascii="Times New Roman" w:eastAsia="方正仿宋_GBK" w:cs="Times New Roman" w:hAnsi="Times New Roman"/>
          <w:bCs/>
          <w:snapToGrid w:val="0"/>
          <w:color w:val="000000"/>
          <w:kern w:val="0"/>
          <w:sz w:val="32"/>
          <w:szCs w:val="32"/>
          <w:lang w:bidi="ar-SA"/>
        </w:rPr>
        <w:t>作为指定加工企业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开展</w:t>
      </w:r>
      <w:r>
        <w:rPr>
          <w:rFonts w:ascii="Times New Roman" w:eastAsia="方正仿宋_GBK" w:cs="Times New Roman" w:hAnsi="Times New Roman"/>
          <w:bCs/>
          <w:snapToGrid w:val="0"/>
          <w:color w:val="000000"/>
          <w:kern w:val="0"/>
          <w:sz w:val="32"/>
          <w:szCs w:val="32"/>
          <w:lang w:bidi="ar-SA"/>
        </w:rPr>
        <w:t>进境非食用动物产品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加工业务。我司将严格落实动物疫情防控措施，持续符合检疫条件，承担生物安全主体责任，配合海关实施检疫监督。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我司具体信息见附页。</w:t>
      </w:r>
    </w:p>
    <w:p>
      <w:pPr>
        <w:pStyle w:val="123"/>
        <w:spacing w:line="560" w:lineRule="exact"/>
        <w:jc w:val="center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</w:p>
    <w:p>
      <w:pPr>
        <w:pStyle w:val="123"/>
        <w:spacing w:line="560" w:lineRule="exact"/>
        <w:jc w:val="center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</w:p>
    <w:p>
      <w:pPr>
        <w:pStyle w:val="123"/>
        <w:spacing w:line="560" w:lineRule="exact"/>
        <w:jc w:val="center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 xml:space="preserve">                                  联系人及电话：</w:t>
      </w:r>
    </w:p>
    <w:p>
      <w:pPr>
        <w:pStyle w:val="123"/>
        <w:spacing w:line="560" w:lineRule="exact"/>
        <w:jc w:val="center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 xml:space="preserve">                             （企业盖章）</w:t>
      </w:r>
    </w:p>
    <w:p>
      <w:pPr>
        <w:pStyle w:val="123"/>
        <w:spacing w:line="560" w:lineRule="exact"/>
        <w:jc w:val="center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 xml:space="preserve">                               年   月   日</w:t>
      </w:r>
    </w:p>
    <w:p>
      <w:pPr>
        <w:pStyle w:val="124"/>
        <w:spacing w:line="560" w:lineRule="exact"/>
        <w:rPr>
          <w:rFonts w:ascii="Times New Roman" w:cs="Times New Roman" w:hAnsi="Times New Roman"/>
        </w:rPr>
      </w:pPr>
    </w:p>
    <w:p>
      <w:pPr>
        <w:pStyle w:val="123"/>
        <w:spacing w:line="560" w:lineRule="exac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br w:type="page"/>
        <w:t>（附页）</w:t>
      </w:r>
    </w:p>
    <w:p>
      <w:pPr>
        <w:pStyle w:val="123"/>
        <w:spacing w:line="560" w:lineRule="exact"/>
        <w:jc w:val="center"/>
        <w:rPr>
          <w:rFonts w:ascii="Times New Roman" w:eastAsia="方正小标宋_GBK" w:cs="Times New Roman" w:hAnsi="Times New Roman"/>
          <w:color w:val="000000"/>
          <w:sz w:val="36"/>
          <w:szCs w:val="36"/>
          <w:lang w:bidi="ar-SA"/>
        </w:rPr>
      </w:pPr>
      <w:r>
        <w:rPr>
          <w:rFonts w:ascii="Times New Roman" w:eastAsia="方正小标宋_GBK" w:cs="Times New Roman" w:hAnsi="Times New Roman"/>
          <w:color w:val="000000"/>
          <w:sz w:val="36"/>
          <w:szCs w:val="36"/>
          <w:lang w:bidi="ar-SA"/>
        </w:rPr>
        <w:t>企业信息</w:t>
      </w:r>
    </w:p>
    <w:p>
      <w:pPr>
        <w:pStyle w:val="123"/>
        <w:spacing w:line="560" w:lineRule="exact"/>
        <w:ind w:firstLineChars="200" w:firstLine="640"/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  <w:t>一、基本信息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名称：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地址：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社会统一信用代码：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法人代表及联系方式：</w:t>
      </w:r>
    </w:p>
    <w:p>
      <w:pPr>
        <w:pStyle w:val="123"/>
        <w:spacing w:line="560" w:lineRule="exact"/>
        <w:ind w:firstLineChars="200" w:firstLine="640"/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  <w:t>二、随附资料</w:t>
      </w:r>
    </w:p>
    <w:p>
      <w:pPr>
        <w:pStyle w:val="125"/>
        <w:ind w:left="0" w:right="-1"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（一）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bdr w:val="none" w:sz="0" w:space="0" w:color="auto"/>
          <w:lang w:bidi="ar-SA"/>
        </w:rPr>
        <w:t>申请指定企业时，须提供下列资料：</w:t>
      </w:r>
    </w:p>
    <w:p>
      <w:pPr>
        <w:pStyle w:val="123"/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1.厂区平面图，并提供重点区域的照片或者视频资料；</w:t>
      </w:r>
    </w:p>
    <w:p>
      <w:pPr>
        <w:pStyle w:val="123"/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2.工艺流程图，包括加工的温度、使用化学试剂的种类、浓度和pH值、处理的时间和使用的有关设备等情况。（此项不适用于存放企业)；</w:t>
      </w:r>
    </w:p>
    <w:p>
      <w:pPr>
        <w:pStyle w:val="123"/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3.规章制度：应涵盖生产、加工、存放各环节，包括兽医卫生防疫工作领导小组及其职责、出入库及加工登记管理制度、防疫处理制度、检疫处理药物管理制度、出入库登记及加工登记制度、人员管理制度、疫情应急处置预案以及有效的防火、防盗、防鸟、防虫、灭鼠等安全保障制度。</w:t>
      </w:r>
    </w:p>
    <w:p>
      <w:pPr>
        <w:pStyle w:val="123"/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（二）企业申请变更指定时，按变更非食用动物产品种类及加工能力、加工工艺以及其他兽医卫生、防疫条件发生变化等具体内容提交下列相关资料：</w:t>
      </w:r>
    </w:p>
    <w:p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1.企业改建或扩建平面图(适用于调整加工、存放能力、加工产品种类)；</w:t>
      </w:r>
    </w:p>
    <w:p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 xml:space="preserve">2.工艺流程图，包括加工的温度、使用化学试剂的种类、浓度和PH值、处理的时间和使用的有关设备等情况。（此项不适用于存放企业）； </w:t>
      </w:r>
    </w:p>
    <w:p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3.图片资料：有关生产、加工、存放设施布局发生变更的情况。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3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22">
    <w:name w:val="toc 3"/>
    <w:basedOn w:val="0"/>
    <w:autoRedefine/>
    <w:next w:val="0"/>
    <w:pPr>
      <w:ind w:left="840"/>
    </w:pPr>
  </w:style>
  <w:style w:type="paragraph" w:styleId="23">
    <w:name w:val="toc 4"/>
    <w:basedOn w:val="0"/>
    <w:autoRedefine/>
    <w:next w:val="0"/>
    <w:pPr>
      <w:ind w:left="1260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customStyle="1" w:styleId="123">
    <w:name w:val="样式 197 10 磅"/>
    <w:next w:val="2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">
    <w:name w:val="样式 5 10 磅"/>
    <w:next w:val="32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5">
    <w:name w:val="样式 148 10 磅"/>
    <w:next w:val="2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22</TotalTime>
  <Application>Yozo_Office</Application>
  <Pages>3</Pages>
  <Words>633</Words>
  <Characters>641</Characters>
  <Lines>46</Lines>
  <Paragraphs>25</Paragraphs>
  <CharactersWithSpaces>750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何婕敏</dc:creator>
  <cp:lastModifiedBy>何婕敏</cp:lastModifiedBy>
  <cp:revision>1</cp:revision>
  <dcterms:created xsi:type="dcterms:W3CDTF">2025-12-25T08:30:19Z</dcterms:created>
  <dcterms:modified xsi:type="dcterms:W3CDTF">2025-12-25T08:52:37Z</dcterms:modified>
</cp:coreProperties>
</file>